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4DC" w:rsidRDefault="004804DC">
      <w:pPr>
        <w:pStyle w:val="26"/>
        <w:ind w:firstLine="0"/>
        <w:jc w:val="right"/>
        <w:rPr>
          <w:rFonts w:ascii="Times New Roman" w:hAnsi="Times New Roman"/>
          <w:b/>
          <w:sz w:val="16"/>
        </w:rPr>
      </w:pPr>
    </w:p>
    <w:p w:rsidR="004804DC" w:rsidRDefault="004804DC">
      <w:pPr>
        <w:pStyle w:val="26"/>
        <w:ind w:firstLine="0"/>
        <w:jc w:val="right"/>
        <w:rPr>
          <w:rFonts w:ascii="Times New Roman" w:hAnsi="Times New Roman"/>
          <w:b/>
          <w:sz w:val="16"/>
        </w:rPr>
      </w:pPr>
    </w:p>
    <w:p w:rsidR="004804DC" w:rsidRDefault="004804DC">
      <w:pPr>
        <w:pStyle w:val="26"/>
        <w:ind w:firstLine="0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2"/>
      </w:tblGrid>
      <w:tr w:rsidR="004804DC">
        <w:trPr>
          <w:trHeight w:val="1111"/>
        </w:trPr>
        <w:tc>
          <w:tcPr>
            <w:tcW w:w="4608" w:type="dxa"/>
          </w:tcPr>
          <w:p w:rsidR="004804DC" w:rsidRDefault="004804DC">
            <w:pPr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Приложение 4</w:t>
            </w:r>
          </w:p>
          <w:p w:rsidR="004804DC" w:rsidRDefault="00F417CC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 решению территориальной избирательной комиссии Всеволожского муниципального района</w:t>
            </w:r>
          </w:p>
          <w:p w:rsidR="004804DC" w:rsidRDefault="00F417CC">
            <w:pPr>
              <w:spacing w:line="24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от 02 июля 2025 года №</w:t>
            </w:r>
            <w:r w:rsidR="009E4A76">
              <w:rPr>
                <w:rFonts w:ascii="Times New Roman" w:hAnsi="Times New Roman"/>
                <w:sz w:val="22"/>
              </w:rPr>
              <w:t xml:space="preserve"> 1667</w:t>
            </w:r>
            <w:bookmarkStart w:id="0" w:name="_GoBack"/>
            <w:bookmarkEnd w:id="0"/>
          </w:p>
          <w:p w:rsidR="004804DC" w:rsidRDefault="004804DC">
            <w:pPr>
              <w:pStyle w:val="aff1"/>
              <w:rPr>
                <w:rFonts w:ascii="Times New Roman" w:hAnsi="Times New Roman"/>
                <w:sz w:val="22"/>
              </w:rPr>
            </w:pPr>
          </w:p>
        </w:tc>
      </w:tr>
    </w:tbl>
    <w:p w:rsidR="004804DC" w:rsidRDefault="004804DC">
      <w:pPr>
        <w:jc w:val="center"/>
        <w:rPr>
          <w:rFonts w:ascii="Times New Roman" w:hAnsi="Times New Roman"/>
          <w:sz w:val="28"/>
          <w:highlight w:val="yellow"/>
        </w:rPr>
      </w:pPr>
    </w:p>
    <w:p w:rsidR="004804DC" w:rsidRDefault="00F417C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ПОДТВЕРЖДЕНИЕ </w:t>
      </w:r>
    </w:p>
    <w:p w:rsidR="004804DC" w:rsidRDefault="00F417C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получения документов, представляемых для регистрации кандидата, выдвинутого избирательным объединением, который не должен собирать подписи избирателей, на </w:t>
      </w:r>
      <w:r w:rsidR="00C90E44">
        <w:rPr>
          <w:rFonts w:ascii="Times New Roman" w:hAnsi="Times New Roman"/>
          <w:b/>
          <w:sz w:val="28"/>
        </w:rPr>
        <w:t xml:space="preserve">дополнительных </w:t>
      </w:r>
      <w:r>
        <w:rPr>
          <w:rFonts w:ascii="Times New Roman" w:hAnsi="Times New Roman"/>
          <w:b/>
          <w:sz w:val="28"/>
        </w:rPr>
        <w:t xml:space="preserve">выборах депутатов совета депутатов муниципального образования </w:t>
      </w:r>
      <w:r>
        <w:rPr>
          <w:rFonts w:ascii="XO Thames" w:eastAsia="XO Thames" w:hAnsi="XO Thames" w:cs="XO Thames"/>
          <w:b/>
          <w:color w:val="000000" w:themeColor="dark1"/>
          <w:sz w:val="28"/>
          <w:szCs w:val="28"/>
        </w:rPr>
        <w:t>Кузьмоловское городское поселение Всеволожского муниципального района Ленинградской области</w:t>
      </w:r>
    </w:p>
    <w:p w:rsidR="004804DC" w:rsidRDefault="004804DC">
      <w:pPr>
        <w:pStyle w:val="36"/>
        <w:ind w:firstLine="708"/>
        <w:jc w:val="both"/>
        <w:rPr>
          <w:rFonts w:ascii="Times New Roman" w:hAnsi="Times New Roman"/>
          <w:sz w:val="16"/>
        </w:rPr>
      </w:pPr>
    </w:p>
    <w:p w:rsidR="004804DC" w:rsidRDefault="00F417CC">
      <w:pPr>
        <w:ind w:right="14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Настоящим подтверждается, что территориальная избирательная комиссия Всеволожского муниципального района с полномочиями окружной избирательной комиссии по </w:t>
      </w:r>
      <w:r>
        <w:rPr>
          <w:rFonts w:ascii="XO Thames" w:eastAsia="XO Thames" w:hAnsi="XO Thames" w:cs="XO Thames"/>
          <w:sz w:val="28"/>
        </w:rPr>
        <w:t>Кузьмоловскому одномандатному избирательному округу</w:t>
      </w:r>
      <w:r>
        <w:rPr>
          <w:rFonts w:ascii="Times New Roman" w:hAnsi="Times New Roman"/>
          <w:sz w:val="28"/>
        </w:rPr>
        <w:t xml:space="preserve"> № _ получила от</w:t>
      </w:r>
      <w:r>
        <w:rPr>
          <w:rFonts w:ascii="Times New Roman" w:hAnsi="Times New Roman"/>
        </w:rPr>
        <w:t xml:space="preserve"> __________________________________________________________________________________ </w:t>
      </w:r>
    </w:p>
    <w:p w:rsidR="004804DC" w:rsidRDefault="00F417CC">
      <w:pPr>
        <w:ind w:right="14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(фамилия, имя, отчество кандидата)</w:t>
      </w:r>
    </w:p>
    <w:p w:rsidR="004804DC" w:rsidRDefault="00F417CC">
      <w:pPr>
        <w:ind w:righ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следующие документы для его (ее)</w:t>
      </w:r>
      <w:r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sz w:val="28"/>
        </w:rPr>
        <w:t xml:space="preserve">регистрации по </w:t>
      </w:r>
      <w:r>
        <w:rPr>
          <w:rFonts w:ascii="XO Thames" w:eastAsia="XO Thames" w:hAnsi="XO Thames" w:cs="XO Thames"/>
          <w:sz w:val="28"/>
        </w:rPr>
        <w:t>Кузьмоловскому одномандатному избирательному округу</w:t>
      </w:r>
      <w:r>
        <w:rPr>
          <w:rFonts w:ascii="Times New Roman" w:hAnsi="Times New Roman"/>
          <w:sz w:val="28"/>
        </w:rPr>
        <w:t xml:space="preserve"> № __ в качестве кандидата в депутаты совета депутатов муниципального образования Кузьмоловское городское поселение:</w:t>
      </w:r>
    </w:p>
    <w:p w:rsidR="004804DC" w:rsidRDefault="004804DC">
      <w:pPr>
        <w:pStyle w:val="36"/>
        <w:ind w:right="140"/>
        <w:jc w:val="both"/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63"/>
        <w:gridCol w:w="1638"/>
        <w:gridCol w:w="1843"/>
        <w:gridCol w:w="1843"/>
      </w:tblGrid>
      <w:tr w:rsidR="004804D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4DC" w:rsidRDefault="00F417CC">
            <w:pPr>
              <w:pStyle w:val="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Перечень представляемых документов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документов, шт.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листов в документе (документах), шт.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4DC" w:rsidRDefault="00F417CC">
            <w:pPr>
              <w:pStyle w:val="4"/>
              <w:rPr>
                <w:sz w:val="22"/>
              </w:rPr>
            </w:pPr>
            <w:r>
              <w:rPr>
                <w:sz w:val="22"/>
              </w:rPr>
              <w:t>Отметка о получении документа (документов), да/нет</w:t>
            </w:r>
          </w:p>
        </w:tc>
      </w:tr>
      <w:tr w:rsidR="004804D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4804DC" w:rsidRDefault="004804D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4804DC" w:rsidRDefault="00F417CC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Письменное уведомление о создании избирательного фонда с указанием номера специального избирательного счета и номера филиала ПАО Сбербанк, другой кредитной организации и его адреса местонахождения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4804DC" w:rsidRDefault="004804D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4804DC" w:rsidRDefault="004804D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4804DC" w:rsidRDefault="004804DC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804DC">
        <w:tc>
          <w:tcPr>
            <w:tcW w:w="5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ind w:left="60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5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ind w:left="61" w:firstLine="284"/>
              <w:jc w:val="center"/>
              <w:rPr>
                <w:rFonts w:ascii="Times New Roman" w:hAnsi="Times New Roman"/>
                <w:b/>
                <w:i/>
                <w:sz w:val="6"/>
              </w:rPr>
            </w:pPr>
          </w:p>
          <w:p w:rsidR="004804DC" w:rsidRDefault="00F417CC">
            <w:pPr>
              <w:ind w:left="61" w:firstLine="284"/>
              <w:jc w:val="center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ЛИБО</w:t>
            </w:r>
          </w:p>
          <w:p w:rsidR="004804DC" w:rsidRDefault="004804DC">
            <w:pPr>
              <w:ind w:left="61" w:firstLine="284"/>
              <w:jc w:val="center"/>
              <w:rPr>
                <w:rFonts w:ascii="Times New Roman" w:hAnsi="Times New Roman"/>
                <w:b/>
                <w:i/>
                <w:sz w:val="6"/>
              </w:rPr>
            </w:pPr>
          </w:p>
          <w:p w:rsidR="004804DC" w:rsidRDefault="00F417CC">
            <w:pPr>
              <w:ind w:left="61" w:firstLine="284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Письменное уведомление о том, что не будет создаваться избирательный фонд, т..к. не будет производиться финансирование избирательной кампании.</w:t>
            </w:r>
          </w:p>
          <w:p w:rsidR="004804DC" w:rsidRDefault="004804DC">
            <w:pPr>
              <w:ind w:left="61" w:firstLine="284"/>
              <w:jc w:val="both"/>
              <w:rPr>
                <w:rFonts w:ascii="Times New Roman" w:hAnsi="Times New Roman"/>
                <w:sz w:val="10"/>
              </w:rPr>
            </w:pPr>
          </w:p>
        </w:tc>
        <w:tc>
          <w:tcPr>
            <w:tcW w:w="16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</w:tr>
      <w:tr w:rsidR="004804D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F417CC">
            <w:pPr>
              <w:pStyle w:val="4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    Документы для подготовки информационного плаката о кандидатах:</w:t>
            </w:r>
          </w:p>
          <w:p w:rsidR="004804DC" w:rsidRDefault="004804DC">
            <w:pPr>
              <w:rPr>
                <w:rFonts w:ascii="Times New Roman" w:hAnsi="Times New Roman"/>
                <w:sz w:val="6"/>
              </w:rPr>
            </w:pPr>
          </w:p>
        </w:tc>
      </w:tr>
      <w:tr w:rsidR="004804D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F417CC">
            <w:pPr>
              <w:ind w:firstLine="318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Биографические данные кандидата </w:t>
            </w:r>
            <w:r>
              <w:rPr>
                <w:rFonts w:ascii="Times New Roman" w:hAnsi="Times New Roman"/>
                <w:sz w:val="22"/>
              </w:rPr>
              <w:br/>
              <w:t xml:space="preserve">в объеме, установленном ТИК </w:t>
            </w:r>
            <w:r>
              <w:rPr>
                <w:rFonts w:ascii="Times New Roman" w:hAnsi="Times New Roman"/>
                <w:sz w:val="22"/>
              </w:rPr>
              <w:br/>
              <w:t>с полномочиями ОИК, на бумажном носителе в печатном и машиночитаемом виде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</w:tr>
      <w:tr w:rsidR="004804D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F417CC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F417CC">
            <w:pPr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Фотография кандидата, в т.ч. на электронном носителе </w:t>
            </w:r>
            <w:r>
              <w:rPr>
                <w:rFonts w:ascii="Times New Roman" w:hAnsi="Times New Roman"/>
                <w:i/>
                <w:sz w:val="22"/>
              </w:rPr>
              <w:t xml:space="preserve">(на  фотографии </w:t>
            </w:r>
          </w:p>
          <w:p w:rsidR="004804DC" w:rsidRDefault="00F417CC">
            <w:pPr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с оборотной стороны указываются фамилия и инициалы кандидата)</w:t>
            </w:r>
          </w:p>
          <w:p w:rsidR="004804DC" w:rsidRDefault="004804DC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DC" w:rsidRDefault="004804DC">
            <w:pPr>
              <w:pStyle w:val="4"/>
              <w:jc w:val="both"/>
              <w:rPr>
                <w:sz w:val="22"/>
              </w:rPr>
            </w:pPr>
          </w:p>
        </w:tc>
      </w:tr>
    </w:tbl>
    <w:p w:rsidR="004804DC" w:rsidRDefault="00F417CC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</w:t>
      </w:r>
    </w:p>
    <w:p w:rsidR="004804DC" w:rsidRDefault="00F417CC">
      <w:pPr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Дата и время принятия документов: «____» _____________ 2025 года ___ часов ___ минут. </w:t>
      </w:r>
    </w:p>
    <w:p w:rsidR="004804DC" w:rsidRDefault="004804DC">
      <w:pPr>
        <w:pStyle w:val="5"/>
        <w:ind w:firstLine="709"/>
        <w:rPr>
          <w:sz w:val="24"/>
        </w:rPr>
      </w:pPr>
    </w:p>
    <w:p w:rsidR="004804DC" w:rsidRDefault="004804DC">
      <w:pPr>
        <w:rPr>
          <w:rFonts w:ascii="Times New Roman" w:hAnsi="Times New Roman"/>
        </w:rPr>
      </w:pPr>
    </w:p>
    <w:p w:rsidR="004804DC" w:rsidRDefault="00F417CC">
      <w:pPr>
        <w:rPr>
          <w:rFonts w:ascii="Times New Roman" w:hAnsi="Times New Roman"/>
        </w:rPr>
      </w:pPr>
      <w:r>
        <w:rPr>
          <w:rFonts w:ascii="Times New Roman" w:hAnsi="Times New Roman"/>
        </w:rPr>
        <w:t>Кандидат проинформирован о том, что рассмотрение вопроса о регистрации кандидата назначено на: ___ час. ___ мин. «__» _________ 2025года.</w:t>
      </w:r>
    </w:p>
    <w:p w:rsidR="004804DC" w:rsidRDefault="004804DC">
      <w:pPr>
        <w:rPr>
          <w:rFonts w:ascii="Times New Roman" w:hAnsi="Times New Roman"/>
        </w:rPr>
      </w:pPr>
    </w:p>
    <w:p w:rsidR="004804DC" w:rsidRDefault="00F417CC">
      <w:pPr>
        <w:keepNext/>
        <w:ind w:firstLine="709"/>
        <w:jc w:val="both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4804DC" w:rsidRDefault="004804DC">
      <w:pPr>
        <w:rPr>
          <w:rFonts w:ascii="Times New Roman" w:hAnsi="Times New Roman"/>
        </w:rPr>
      </w:pPr>
    </w:p>
    <w:p w:rsidR="004804DC" w:rsidRDefault="004804DC">
      <w:pPr>
        <w:rPr>
          <w:rFonts w:ascii="Times New Roman" w:hAnsi="Times New Roman"/>
        </w:rPr>
      </w:pPr>
    </w:p>
    <w:p w:rsidR="004804DC" w:rsidRDefault="004804DC">
      <w:pPr>
        <w:rPr>
          <w:rFonts w:ascii="Times New Roman" w:hAnsi="Times New Roman"/>
          <w:sz w:val="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98"/>
        <w:gridCol w:w="1993"/>
        <w:gridCol w:w="2614"/>
        <w:gridCol w:w="3716"/>
      </w:tblGrid>
      <w:tr w:rsidR="004804DC">
        <w:tc>
          <w:tcPr>
            <w:tcW w:w="2098" w:type="dxa"/>
          </w:tcPr>
          <w:p w:rsidR="004804DC" w:rsidRDefault="00F417CC">
            <w:pPr>
              <w:pStyle w:val="5"/>
              <w:jc w:val="left"/>
              <w:rPr>
                <w:sz w:val="24"/>
              </w:rPr>
            </w:pPr>
            <w:r>
              <w:rPr>
                <w:sz w:val="24"/>
              </w:rPr>
              <w:t>Документы сдал</w:t>
            </w:r>
          </w:p>
        </w:tc>
        <w:tc>
          <w:tcPr>
            <w:tcW w:w="1993" w:type="dxa"/>
          </w:tcPr>
          <w:p w:rsidR="004804DC" w:rsidRDefault="004804DC">
            <w:pPr>
              <w:pStyle w:val="5"/>
              <w:jc w:val="center"/>
            </w:pPr>
          </w:p>
        </w:tc>
        <w:tc>
          <w:tcPr>
            <w:tcW w:w="2614" w:type="dxa"/>
          </w:tcPr>
          <w:p w:rsidR="004804DC" w:rsidRDefault="00F417CC">
            <w:pPr>
              <w:pStyle w:val="5"/>
              <w:jc w:val="center"/>
            </w:pPr>
            <w:r>
              <w:t>___________</w:t>
            </w:r>
          </w:p>
        </w:tc>
        <w:tc>
          <w:tcPr>
            <w:tcW w:w="3716" w:type="dxa"/>
          </w:tcPr>
          <w:p w:rsidR="004804DC" w:rsidRDefault="00F417CC">
            <w:pPr>
              <w:pStyle w:val="5"/>
              <w:jc w:val="left"/>
            </w:pPr>
            <w:r>
              <w:t>_________________________</w:t>
            </w:r>
          </w:p>
        </w:tc>
      </w:tr>
      <w:tr w:rsidR="004804DC">
        <w:tc>
          <w:tcPr>
            <w:tcW w:w="2098" w:type="dxa"/>
          </w:tcPr>
          <w:p w:rsidR="004804DC" w:rsidRDefault="004804DC">
            <w:pPr>
              <w:pStyle w:val="5"/>
              <w:jc w:val="left"/>
              <w:rPr>
                <w:sz w:val="24"/>
              </w:rPr>
            </w:pPr>
          </w:p>
        </w:tc>
        <w:tc>
          <w:tcPr>
            <w:tcW w:w="1993" w:type="dxa"/>
          </w:tcPr>
          <w:p w:rsidR="004804DC" w:rsidRDefault="004804DC">
            <w:pPr>
              <w:pStyle w:val="5"/>
              <w:jc w:val="center"/>
              <w:rPr>
                <w:i/>
                <w:sz w:val="18"/>
              </w:rPr>
            </w:pPr>
          </w:p>
        </w:tc>
        <w:tc>
          <w:tcPr>
            <w:tcW w:w="2614" w:type="dxa"/>
          </w:tcPr>
          <w:p w:rsidR="004804DC" w:rsidRDefault="00F417CC">
            <w:pPr>
              <w:pStyle w:val="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4804DC" w:rsidRDefault="00F417CC">
            <w:pPr>
              <w:pStyle w:val="5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(фамилия, инициалы кандидата либо иного лица, представившего документы)</w:t>
            </w:r>
          </w:p>
        </w:tc>
      </w:tr>
      <w:tr w:rsidR="004804DC">
        <w:trPr>
          <w:trHeight w:val="260"/>
        </w:trPr>
        <w:tc>
          <w:tcPr>
            <w:tcW w:w="2098" w:type="dxa"/>
          </w:tcPr>
          <w:p w:rsidR="004804DC" w:rsidRDefault="004804DC">
            <w:pPr>
              <w:pStyle w:val="5"/>
              <w:jc w:val="left"/>
              <w:rPr>
                <w:sz w:val="6"/>
              </w:rPr>
            </w:pPr>
          </w:p>
        </w:tc>
        <w:tc>
          <w:tcPr>
            <w:tcW w:w="1993" w:type="dxa"/>
          </w:tcPr>
          <w:p w:rsidR="004804DC" w:rsidRDefault="004804DC">
            <w:pPr>
              <w:pStyle w:val="5"/>
              <w:jc w:val="center"/>
            </w:pPr>
          </w:p>
        </w:tc>
        <w:tc>
          <w:tcPr>
            <w:tcW w:w="2614" w:type="dxa"/>
          </w:tcPr>
          <w:p w:rsidR="004804DC" w:rsidRDefault="004804DC">
            <w:pPr>
              <w:pStyle w:val="5"/>
              <w:jc w:val="center"/>
            </w:pPr>
          </w:p>
        </w:tc>
        <w:tc>
          <w:tcPr>
            <w:tcW w:w="3716" w:type="dxa"/>
          </w:tcPr>
          <w:p w:rsidR="004804DC" w:rsidRDefault="004804DC">
            <w:pPr>
              <w:pStyle w:val="5"/>
              <w:jc w:val="left"/>
            </w:pPr>
          </w:p>
        </w:tc>
      </w:tr>
      <w:tr w:rsidR="004804DC">
        <w:tc>
          <w:tcPr>
            <w:tcW w:w="2098" w:type="dxa"/>
          </w:tcPr>
          <w:p w:rsidR="004804DC" w:rsidRDefault="00F417CC">
            <w:pPr>
              <w:pStyle w:val="5"/>
              <w:jc w:val="left"/>
              <w:rPr>
                <w:sz w:val="24"/>
              </w:rPr>
            </w:pPr>
            <w:r>
              <w:rPr>
                <w:sz w:val="24"/>
              </w:rPr>
              <w:t>Документы принял</w:t>
            </w:r>
          </w:p>
        </w:tc>
        <w:tc>
          <w:tcPr>
            <w:tcW w:w="1993" w:type="dxa"/>
          </w:tcPr>
          <w:p w:rsidR="004804DC" w:rsidRDefault="004804DC">
            <w:pPr>
              <w:pStyle w:val="5"/>
              <w:jc w:val="center"/>
            </w:pPr>
          </w:p>
        </w:tc>
        <w:tc>
          <w:tcPr>
            <w:tcW w:w="2614" w:type="dxa"/>
          </w:tcPr>
          <w:p w:rsidR="004804DC" w:rsidRDefault="00F417CC">
            <w:pPr>
              <w:pStyle w:val="5"/>
              <w:jc w:val="center"/>
            </w:pPr>
            <w:r>
              <w:t>___________</w:t>
            </w:r>
          </w:p>
        </w:tc>
        <w:tc>
          <w:tcPr>
            <w:tcW w:w="3716" w:type="dxa"/>
          </w:tcPr>
          <w:p w:rsidR="004804DC" w:rsidRDefault="00F417CC">
            <w:pPr>
              <w:pStyle w:val="5"/>
              <w:jc w:val="left"/>
            </w:pPr>
            <w:r>
              <w:t>_________________________</w:t>
            </w:r>
          </w:p>
        </w:tc>
      </w:tr>
      <w:tr w:rsidR="004804DC">
        <w:trPr>
          <w:trHeight w:val="57"/>
        </w:trPr>
        <w:tc>
          <w:tcPr>
            <w:tcW w:w="2098" w:type="dxa"/>
          </w:tcPr>
          <w:p w:rsidR="004804DC" w:rsidRDefault="004804DC">
            <w:pPr>
              <w:pStyle w:val="5"/>
              <w:jc w:val="left"/>
              <w:rPr>
                <w:sz w:val="24"/>
              </w:rPr>
            </w:pPr>
          </w:p>
        </w:tc>
        <w:tc>
          <w:tcPr>
            <w:tcW w:w="1993" w:type="dxa"/>
          </w:tcPr>
          <w:p w:rsidR="004804DC" w:rsidRDefault="004804DC">
            <w:pPr>
              <w:pStyle w:val="5"/>
              <w:jc w:val="center"/>
              <w:rPr>
                <w:i/>
                <w:sz w:val="18"/>
              </w:rPr>
            </w:pPr>
          </w:p>
        </w:tc>
        <w:tc>
          <w:tcPr>
            <w:tcW w:w="2614" w:type="dxa"/>
          </w:tcPr>
          <w:p w:rsidR="004804DC" w:rsidRDefault="00F417CC">
            <w:pPr>
              <w:pStyle w:val="5"/>
              <w:jc w:val="center"/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4804DC" w:rsidRDefault="00F417CC">
            <w:pPr>
              <w:pStyle w:val="5"/>
              <w:jc w:val="center"/>
            </w:pPr>
            <w:r>
              <w:rPr>
                <w:i/>
                <w:sz w:val="18"/>
              </w:rPr>
              <w:t>(должность, фамилия, инициалы лица, принявшего документы)</w:t>
            </w:r>
          </w:p>
        </w:tc>
      </w:tr>
    </w:tbl>
    <w:p w:rsidR="004804DC" w:rsidRDefault="00F417CC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</w:p>
    <w:sectPr w:rsidR="004804DC">
      <w:pgSz w:w="11906" w:h="16838"/>
      <w:pgMar w:top="709" w:right="567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4DC" w:rsidRDefault="00F417CC">
      <w:r>
        <w:separator/>
      </w:r>
    </w:p>
  </w:endnote>
  <w:endnote w:type="continuationSeparator" w:id="0">
    <w:p w:rsidR="004804DC" w:rsidRDefault="00F4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4DC" w:rsidRDefault="00F417CC">
      <w:r>
        <w:separator/>
      </w:r>
    </w:p>
  </w:footnote>
  <w:footnote w:type="continuationSeparator" w:id="0">
    <w:p w:rsidR="004804DC" w:rsidRDefault="00F41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11280"/>
    <w:multiLevelType w:val="hybridMultilevel"/>
    <w:tmpl w:val="F05C995C"/>
    <w:lvl w:ilvl="0" w:tplc="E6E6C7CA">
      <w:start w:val="1"/>
      <w:numFmt w:val="decimal"/>
      <w:lvlText w:val="%1."/>
      <w:lvlJc w:val="left"/>
      <w:pPr>
        <w:tabs>
          <w:tab w:val="left" w:pos="607"/>
        </w:tabs>
        <w:ind w:left="607" w:hanging="607"/>
      </w:pPr>
    </w:lvl>
    <w:lvl w:ilvl="1" w:tplc="3E9C384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52ACE4B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194A84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A62B34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3E6D8F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1478A0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D3E370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6DE8BE6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DC"/>
    <w:rsid w:val="004804DC"/>
    <w:rsid w:val="009E4A76"/>
    <w:rsid w:val="00C90E44"/>
    <w:rsid w:val="00F4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17C7F-35B5-404D-B10C-0240B623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right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Times New Roman" w:hAnsi="Times New Roman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link w:val="a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7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63">
    <w:name w:val="Знак Знак6"/>
    <w:link w:val="64"/>
    <w:rPr>
      <w:rFonts w:ascii="Times New Roman" w:hAnsi="Times New Roman"/>
      <w:b/>
    </w:rPr>
  </w:style>
  <w:style w:type="character" w:customStyle="1" w:styleId="64">
    <w:name w:val="Знак Знак6"/>
    <w:link w:val="63"/>
    <w:rPr>
      <w:rFonts w:ascii="Times New Roman" w:hAnsi="Times New Roman"/>
      <w:b/>
      <w:sz w:val="20"/>
    </w:rPr>
  </w:style>
  <w:style w:type="paragraph" w:customStyle="1" w:styleId="13">
    <w:name w:val="Основной шрифт абзаца1"/>
  </w:style>
  <w:style w:type="paragraph" w:customStyle="1" w:styleId="44">
    <w:name w:val="Знак Знак4"/>
    <w:link w:val="45"/>
    <w:rPr>
      <w:rFonts w:ascii="Times New Roman" w:hAnsi="Times New Roman"/>
      <w:sz w:val="24"/>
    </w:rPr>
  </w:style>
  <w:style w:type="character" w:customStyle="1" w:styleId="45">
    <w:name w:val="Знак Знак4"/>
    <w:link w:val="44"/>
    <w:rPr>
      <w:rFonts w:ascii="Times New Roman" w:hAnsi="Times New Roman"/>
      <w:sz w:val="24"/>
    </w:rPr>
  </w:style>
  <w:style w:type="paragraph" w:customStyle="1" w:styleId="ConsNormal">
    <w:name w:val="ConsNormal"/>
    <w:link w:val="ConsNormal0"/>
    <w:pPr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52">
    <w:name w:val="Знак Знак5"/>
    <w:link w:val="53"/>
    <w:rPr>
      <w:rFonts w:ascii="Times New Roman" w:hAnsi="Times New Roman"/>
      <w:b/>
      <w:sz w:val="24"/>
    </w:rPr>
  </w:style>
  <w:style w:type="character" w:customStyle="1" w:styleId="53">
    <w:name w:val="Знак Знак5"/>
    <w:link w:val="52"/>
    <w:rPr>
      <w:rFonts w:ascii="Times New Roman" w:hAnsi="Times New Roman"/>
      <w:b/>
      <w:sz w:val="24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customStyle="1" w:styleId="91">
    <w:name w:val="Знак Знак9"/>
    <w:link w:val="92"/>
    <w:rPr>
      <w:rFonts w:ascii="Arial" w:hAnsi="Arial"/>
      <w:b/>
      <w:i/>
      <w:sz w:val="28"/>
    </w:rPr>
  </w:style>
  <w:style w:type="character" w:customStyle="1" w:styleId="92">
    <w:name w:val="Знак Знак9"/>
    <w:link w:val="91"/>
    <w:rPr>
      <w:rFonts w:ascii="Arial" w:hAnsi="Arial"/>
      <w:b/>
      <w:i/>
      <w:sz w:val="28"/>
    </w:rPr>
  </w:style>
  <w:style w:type="paragraph" w:styleId="26">
    <w:name w:val="Body Text Indent 2"/>
    <w:basedOn w:val="a"/>
    <w:link w:val="27"/>
    <w:pPr>
      <w:ind w:firstLine="720"/>
      <w:jc w:val="both"/>
    </w:pPr>
    <w:rPr>
      <w:sz w:val="28"/>
    </w:rPr>
  </w:style>
  <w:style w:type="character" w:customStyle="1" w:styleId="27">
    <w:name w:val="Основной текст с отступом 2 Знак"/>
    <w:basedOn w:val="1"/>
    <w:link w:val="26"/>
    <w:rPr>
      <w:sz w:val="28"/>
    </w:rPr>
  </w:style>
  <w:style w:type="paragraph" w:customStyle="1" w:styleId="32">
    <w:name w:val="Знак Знак3"/>
    <w:link w:val="33"/>
    <w:rPr>
      <w:rFonts w:ascii="Times New Roman" w:hAnsi="Times New Roman"/>
      <w:sz w:val="24"/>
    </w:rPr>
  </w:style>
  <w:style w:type="character" w:customStyle="1" w:styleId="33">
    <w:name w:val="Знак Знак3"/>
    <w:link w:val="32"/>
    <w:rPr>
      <w:rFonts w:ascii="Times New Roman" w:hAnsi="Times New Roman"/>
      <w:sz w:val="24"/>
    </w:rPr>
  </w:style>
  <w:style w:type="paragraph" w:customStyle="1" w:styleId="14-15">
    <w:name w:val="Текст 14-1.5"/>
    <w:link w:val="14-150"/>
    <w:pPr>
      <w:widowControl w:val="0"/>
      <w:spacing w:line="360" w:lineRule="auto"/>
      <w:ind w:firstLine="709"/>
    </w:pPr>
    <w:rPr>
      <w:sz w:val="28"/>
    </w:rPr>
  </w:style>
  <w:style w:type="character" w:customStyle="1" w:styleId="14-150">
    <w:name w:val="Текст 14-1.5"/>
    <w:link w:val="14-15"/>
    <w:rPr>
      <w:sz w:val="28"/>
    </w:rPr>
  </w:style>
  <w:style w:type="paragraph" w:customStyle="1" w:styleId="28">
    <w:name w:val="Знак Знак2"/>
    <w:link w:val="29"/>
    <w:rPr>
      <w:rFonts w:ascii="Times New Roman" w:hAnsi="Times New Roman"/>
      <w:sz w:val="24"/>
    </w:rPr>
  </w:style>
  <w:style w:type="character" w:customStyle="1" w:styleId="29">
    <w:name w:val="Знак Знак2"/>
    <w:link w:val="28"/>
    <w:rPr>
      <w:rFonts w:ascii="Times New Roman" w:hAnsi="Times New Roman"/>
      <w:sz w:val="24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14">
    <w:name w:val="Знак концевой сноски1"/>
    <w:basedOn w:val="13"/>
    <w:link w:val="af1"/>
    <w:rPr>
      <w:vertAlign w:val="superscript"/>
    </w:rPr>
  </w:style>
  <w:style w:type="character" w:styleId="af1">
    <w:name w:val="endnote reference"/>
    <w:basedOn w:val="a0"/>
    <w:link w:val="14"/>
    <w:rPr>
      <w:vertAlign w:val="superscript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customStyle="1" w:styleId="100">
    <w:name w:val="Знак Знак10"/>
    <w:link w:val="101"/>
    <w:rPr>
      <w:rFonts w:ascii="Times New Roman" w:hAnsi="Times New Roman"/>
      <w:i/>
    </w:rPr>
  </w:style>
  <w:style w:type="character" w:customStyle="1" w:styleId="101">
    <w:name w:val="Знак Знак10"/>
    <w:link w:val="100"/>
    <w:rPr>
      <w:rFonts w:ascii="Times New Roman" w:hAnsi="Times New Roman"/>
      <w:i/>
      <w:sz w:val="20"/>
    </w:rPr>
  </w:style>
  <w:style w:type="paragraph" w:customStyle="1" w:styleId="af4">
    <w:name w:val="Знак Знак"/>
    <w:link w:val="af5"/>
    <w:rPr>
      <w:rFonts w:ascii="Times New Roman" w:hAnsi="Times New Roman"/>
    </w:rPr>
  </w:style>
  <w:style w:type="character" w:customStyle="1" w:styleId="af5">
    <w:name w:val="Знак Знак"/>
    <w:link w:val="af4"/>
    <w:rPr>
      <w:rFonts w:ascii="Times New Roman" w:hAnsi="Times New Roman"/>
      <w:sz w:val="20"/>
    </w:rPr>
  </w:style>
  <w:style w:type="paragraph" w:styleId="af6">
    <w:name w:val="Body Text"/>
    <w:basedOn w:val="a"/>
    <w:link w:val="af7"/>
    <w:pPr>
      <w:jc w:val="both"/>
    </w:pPr>
    <w:rPr>
      <w:sz w:val="28"/>
    </w:rPr>
  </w:style>
  <w:style w:type="character" w:customStyle="1" w:styleId="af7">
    <w:name w:val="Основной текст Знак"/>
    <w:basedOn w:val="1"/>
    <w:link w:val="af6"/>
    <w:rPr>
      <w:sz w:val="28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sz w:val="28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1"/>
    <w:link w:val="af8"/>
    <w:rPr>
      <w:sz w:val="24"/>
    </w:rPr>
  </w:style>
  <w:style w:type="character" w:customStyle="1" w:styleId="11">
    <w:name w:val="Заголовок 1 Знак"/>
    <w:basedOn w:val="1"/>
    <w:link w:val="10"/>
    <w:rPr>
      <w:i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5">
    <w:name w:val="Знак сноски1"/>
    <w:basedOn w:val="13"/>
    <w:link w:val="afa"/>
    <w:rPr>
      <w:vertAlign w:val="superscript"/>
    </w:rPr>
  </w:style>
  <w:style w:type="character" w:styleId="afa">
    <w:name w:val="footnote reference"/>
    <w:basedOn w:val="a0"/>
    <w:link w:val="15"/>
    <w:rPr>
      <w:vertAlign w:val="superscript"/>
    </w:rPr>
  </w:style>
  <w:style w:type="paragraph" w:customStyle="1" w:styleId="16">
    <w:name w:val="Гиперссылка1"/>
    <w:link w:val="afb"/>
    <w:rPr>
      <w:color w:val="0000FF"/>
      <w:u w:val="single"/>
    </w:rPr>
  </w:style>
  <w:style w:type="character" w:styleId="afb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9">
    <w:name w:val="Знак Знак1"/>
    <w:link w:val="1a"/>
    <w:rPr>
      <w:rFonts w:ascii="Times New Roman" w:hAnsi="Times New Roman"/>
    </w:rPr>
  </w:style>
  <w:style w:type="character" w:customStyle="1" w:styleId="1a">
    <w:name w:val="Знак Знак1"/>
    <w:link w:val="19"/>
    <w:rPr>
      <w:rFonts w:ascii="Times New Roman" w:hAnsi="Times New Roman"/>
      <w:sz w:val="20"/>
    </w:rPr>
  </w:style>
  <w:style w:type="paragraph" w:customStyle="1" w:styleId="73">
    <w:name w:val="Знак Знак7"/>
    <w:link w:val="74"/>
    <w:rPr>
      <w:rFonts w:ascii="Times New Roman" w:hAnsi="Times New Roman"/>
    </w:rPr>
  </w:style>
  <w:style w:type="character" w:customStyle="1" w:styleId="74">
    <w:name w:val="Знак Знак7"/>
    <w:link w:val="73"/>
    <w:rPr>
      <w:rFonts w:ascii="Times New Roman" w:hAnsi="Times New Roman"/>
      <w:sz w:val="20"/>
    </w:rPr>
  </w:style>
  <w:style w:type="paragraph" w:styleId="36">
    <w:name w:val="Body Text 3"/>
    <w:basedOn w:val="a"/>
    <w:link w:val="37"/>
    <w:pPr>
      <w:jc w:val="center"/>
    </w:pPr>
    <w:rPr>
      <w:sz w:val="28"/>
    </w:rPr>
  </w:style>
  <w:style w:type="character" w:customStyle="1" w:styleId="37">
    <w:name w:val="Основной текст 3 Знак"/>
    <w:basedOn w:val="1"/>
    <w:link w:val="36"/>
    <w:rPr>
      <w:sz w:val="28"/>
    </w:rPr>
  </w:style>
  <w:style w:type="paragraph" w:customStyle="1" w:styleId="83">
    <w:name w:val="Знак Знак8"/>
    <w:link w:val="84"/>
    <w:rPr>
      <w:rFonts w:ascii="Times New Roman" w:hAnsi="Times New Roman"/>
    </w:rPr>
  </w:style>
  <w:style w:type="character" w:customStyle="1" w:styleId="84">
    <w:name w:val="Знак Знак8"/>
    <w:link w:val="83"/>
    <w:rPr>
      <w:rFonts w:ascii="Times New Roman" w:hAnsi="Times New Roman"/>
      <w:sz w:val="20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customStyle="1" w:styleId="1b">
    <w:name w:val="Номер страницы1"/>
    <w:basedOn w:val="13"/>
    <w:link w:val="afc"/>
  </w:style>
  <w:style w:type="character" w:styleId="afc">
    <w:name w:val="page number"/>
    <w:basedOn w:val="a0"/>
    <w:link w:val="1b"/>
  </w:style>
  <w:style w:type="paragraph" w:styleId="afd">
    <w:name w:val="Body Text Indent"/>
    <w:basedOn w:val="a"/>
    <w:link w:val="afe"/>
    <w:pPr>
      <w:ind w:firstLine="709"/>
      <w:jc w:val="center"/>
    </w:pPr>
    <w:rPr>
      <w:b/>
      <w:sz w:val="28"/>
    </w:rPr>
  </w:style>
  <w:style w:type="character" w:customStyle="1" w:styleId="afe">
    <w:name w:val="Основной текст с отступом Знак"/>
    <w:basedOn w:val="1"/>
    <w:link w:val="afd"/>
    <w:rPr>
      <w:b/>
      <w:sz w:val="28"/>
    </w:rPr>
  </w:style>
  <w:style w:type="paragraph" w:styleId="aff">
    <w:name w:val="Subtitle"/>
    <w:next w:val="a"/>
    <w:link w:val="a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styleId="aff1">
    <w:name w:val="Normal (Web)"/>
    <w:basedOn w:val="a"/>
    <w:link w:val="aff2"/>
    <w:pPr>
      <w:spacing w:beforeAutospacing="1" w:afterAutospacing="1"/>
    </w:pPr>
  </w:style>
  <w:style w:type="character" w:customStyle="1" w:styleId="aff2">
    <w:name w:val="Обычный (веб) Знак"/>
    <w:basedOn w:val="1"/>
    <w:link w:val="aff1"/>
    <w:rPr>
      <w:sz w:val="24"/>
    </w:rPr>
  </w:style>
  <w:style w:type="paragraph" w:styleId="aff3">
    <w:name w:val="No Spacing"/>
    <w:link w:val="aff4"/>
    <w:rPr>
      <w:sz w:val="24"/>
    </w:rPr>
  </w:style>
  <w:style w:type="character" w:customStyle="1" w:styleId="aff4">
    <w:name w:val="Без интервала Знак"/>
    <w:link w:val="aff3"/>
    <w:rPr>
      <w:sz w:val="24"/>
    </w:rPr>
  </w:style>
  <w:style w:type="paragraph" w:styleId="aff5">
    <w:name w:val="Title"/>
    <w:next w:val="a"/>
    <w:link w:val="af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Название Знак"/>
    <w:link w:val="aff5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15</cp:revision>
  <dcterms:created xsi:type="dcterms:W3CDTF">2024-04-12T08:54:00Z</dcterms:created>
  <dcterms:modified xsi:type="dcterms:W3CDTF">2025-07-01T10:08:00Z</dcterms:modified>
</cp:coreProperties>
</file>