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23" w:rsidRDefault="003E2FE8" w:rsidP="00F66403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:rsidR="003E2FE8" w:rsidRDefault="003E2FE8" w:rsidP="00F66403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«СДАЁМ ИТОГОВЫЙ ФИНАНСОВЫЙ ОТЧЁТ»</w:t>
      </w:r>
    </w:p>
    <w:p w:rsidR="000F7A54" w:rsidRDefault="000F7A54" w:rsidP="000F7A5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A54" w:rsidRPr="00F07A80" w:rsidRDefault="000F7A54" w:rsidP="000F7A5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80">
        <w:rPr>
          <w:rFonts w:ascii="Times New Roman" w:hAnsi="Times New Roman" w:cs="Times New Roman"/>
          <w:sz w:val="24"/>
          <w:szCs w:val="24"/>
        </w:rPr>
        <w:t>Всю информацию по сдаче Итогового финансового отчета</w:t>
      </w:r>
    </w:p>
    <w:p w:rsidR="001C16BE" w:rsidRPr="001C16BE" w:rsidRDefault="000F7A54" w:rsidP="001C16B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80">
        <w:rPr>
          <w:rFonts w:ascii="Times New Roman" w:hAnsi="Times New Roman" w:cs="Times New Roman"/>
          <w:sz w:val="24"/>
          <w:szCs w:val="24"/>
        </w:rPr>
        <w:t xml:space="preserve">можете получить по телефону </w:t>
      </w:r>
      <w:r w:rsidRPr="00F07A80">
        <w:rPr>
          <w:rFonts w:ascii="Times New Roman" w:hAnsi="Times New Roman" w:cs="Times New Roman"/>
          <w:b/>
          <w:u w:val="single"/>
        </w:rPr>
        <w:t xml:space="preserve">+7 921 392 63 14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C16BE">
        <w:rPr>
          <w:rFonts w:ascii="Times New Roman" w:hAnsi="Times New Roman" w:cs="Times New Roman"/>
          <w:b/>
        </w:rPr>
        <w:t xml:space="preserve">Павлова Татьяна Ивановна. </w:t>
      </w:r>
    </w:p>
    <w:p w:rsidR="000F7A54" w:rsidRPr="001C16BE" w:rsidRDefault="000F7A54" w:rsidP="001C16BE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0F7A54">
        <w:rPr>
          <w:rFonts w:ascii="Times New Roman" w:hAnsi="Times New Roman" w:cs="Times New Roman"/>
          <w:b/>
          <w:sz w:val="28"/>
          <w:szCs w:val="28"/>
          <w:u w:val="single"/>
        </w:rPr>
        <w:t xml:space="preserve">с 04 по 17 сентября 2018 </w:t>
      </w:r>
      <w:r w:rsidRPr="000F7A54">
        <w:rPr>
          <w:rFonts w:ascii="Times New Roman" w:hAnsi="Times New Roman" w:cs="Times New Roman"/>
          <w:b/>
          <w:u w:val="single"/>
        </w:rPr>
        <w:t xml:space="preserve">по телефону </w:t>
      </w:r>
      <w:r w:rsidRPr="000F7A54">
        <w:rPr>
          <w:rFonts w:ascii="Times New Roman" w:hAnsi="Times New Roman" w:cs="Times New Roman"/>
          <w:b/>
          <w:sz w:val="24"/>
          <w:szCs w:val="24"/>
          <w:u w:val="single"/>
        </w:rPr>
        <w:t>+7 921 632 27 61</w:t>
      </w:r>
      <w:r w:rsidRPr="000F7A54">
        <w:rPr>
          <w:rFonts w:ascii="Times New Roman" w:hAnsi="Times New Roman" w:cs="Times New Roman"/>
          <w:b/>
          <w:u w:val="single"/>
        </w:rPr>
        <w:t xml:space="preserve"> Александра Анатольевна</w:t>
      </w:r>
    </w:p>
    <w:p w:rsidR="000F7A54" w:rsidRPr="000F7A54" w:rsidRDefault="000F7A54" w:rsidP="000F7A5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EE581A" w:rsidRDefault="00EE581A" w:rsidP="00C11714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8A6F8C">
        <w:rPr>
          <w:rFonts w:ascii="Times New Roman" w:hAnsi="Times New Roman" w:cs="Times New Roman"/>
          <w:b/>
          <w:lang w:val="en-US"/>
        </w:rPr>
        <w:t>I</w:t>
      </w:r>
      <w:r w:rsidRPr="008A6F8C">
        <w:rPr>
          <w:rFonts w:ascii="Times New Roman" w:hAnsi="Times New Roman" w:cs="Times New Roman"/>
          <w:b/>
        </w:rPr>
        <w:t xml:space="preserve">. </w:t>
      </w:r>
      <w:r w:rsidR="003E2FE8">
        <w:rPr>
          <w:rFonts w:ascii="Times New Roman" w:hAnsi="Times New Roman" w:cs="Times New Roman"/>
          <w:b/>
        </w:rPr>
        <w:t xml:space="preserve">Когда </w:t>
      </w:r>
      <w:bookmarkStart w:id="0" w:name="_GoBack"/>
      <w:r w:rsidR="003E2FE8">
        <w:rPr>
          <w:rFonts w:ascii="Times New Roman" w:hAnsi="Times New Roman" w:cs="Times New Roman"/>
          <w:b/>
        </w:rPr>
        <w:t>можно</w:t>
      </w:r>
      <w:bookmarkEnd w:id="0"/>
      <w:r w:rsidR="003E2FE8">
        <w:rPr>
          <w:rFonts w:ascii="Times New Roman" w:hAnsi="Times New Roman" w:cs="Times New Roman"/>
          <w:b/>
        </w:rPr>
        <w:t xml:space="preserve"> готовить итоговый финансовый отчёт?</w:t>
      </w:r>
    </w:p>
    <w:p w:rsidR="003E2FE8" w:rsidRDefault="003E2FE8" w:rsidP="003E2FE8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157B49">
        <w:rPr>
          <w:rFonts w:ascii="Times New Roman" w:hAnsi="Times New Roman" w:cs="Times New Roman"/>
          <w:u w:val="single"/>
        </w:rPr>
        <w:t>До подготовки итогового финансового отчёта необходимо получить в банке справку о закрытии специального избирательного счёта.</w:t>
      </w:r>
      <w:r>
        <w:rPr>
          <w:rFonts w:ascii="Times New Roman" w:hAnsi="Times New Roman" w:cs="Times New Roman"/>
        </w:rPr>
        <w:t xml:space="preserve"> Для этого следует убедиться, что на специальном избирательном счёте нулевой остаток и все неизрасходованные денежные средства распределены между жертвователями (кандидатом) пропорционально сумме внесённых денежных средств.</w:t>
      </w:r>
      <w:r w:rsidR="00251080">
        <w:rPr>
          <w:rFonts w:ascii="Times New Roman" w:hAnsi="Times New Roman" w:cs="Times New Roman"/>
        </w:rPr>
        <w:t xml:space="preserve"> Справка предварительно заказывается в отделении банка, изготавливается, как правило, в течение 1-3 рабочих дней. </w:t>
      </w:r>
      <w:r w:rsidR="00251080" w:rsidRPr="00251080">
        <w:rPr>
          <w:rFonts w:ascii="Times New Roman" w:hAnsi="Times New Roman" w:cs="Times New Roman"/>
          <w:b/>
        </w:rPr>
        <w:t>Разрешения избирательной комиссии на закрытие специального избирательного счёта не требуется</w:t>
      </w:r>
      <w:r w:rsidR="00797779">
        <w:rPr>
          <w:rFonts w:ascii="Times New Roman" w:hAnsi="Times New Roman" w:cs="Times New Roman"/>
          <w:b/>
        </w:rPr>
        <w:t>, если на счете нулевой остаток</w:t>
      </w:r>
      <w:r w:rsidR="00251080" w:rsidRPr="00251080">
        <w:rPr>
          <w:rFonts w:ascii="Times New Roman" w:hAnsi="Times New Roman" w:cs="Times New Roman"/>
          <w:b/>
        </w:rPr>
        <w:t>.</w:t>
      </w:r>
    </w:p>
    <w:p w:rsidR="00EE581A" w:rsidRPr="008A6F8C" w:rsidRDefault="00EE581A" w:rsidP="00EE581A">
      <w:pPr>
        <w:spacing w:after="0"/>
        <w:jc w:val="both"/>
        <w:rPr>
          <w:rFonts w:ascii="Times New Roman" w:hAnsi="Times New Roman" w:cs="Times New Roman"/>
        </w:rPr>
      </w:pPr>
    </w:p>
    <w:p w:rsidR="00C11714" w:rsidRDefault="00EE581A" w:rsidP="00C11714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8A6F8C">
        <w:rPr>
          <w:rFonts w:ascii="Times New Roman" w:hAnsi="Times New Roman" w:cs="Times New Roman"/>
          <w:b/>
          <w:lang w:val="en-US"/>
        </w:rPr>
        <w:t>I</w:t>
      </w:r>
      <w:r w:rsidR="00116023" w:rsidRPr="008A6F8C">
        <w:rPr>
          <w:rFonts w:ascii="Times New Roman" w:hAnsi="Times New Roman" w:cs="Times New Roman"/>
          <w:b/>
          <w:lang w:val="en-US"/>
        </w:rPr>
        <w:t>I</w:t>
      </w:r>
      <w:r w:rsidR="00116023" w:rsidRPr="008A6F8C">
        <w:rPr>
          <w:rFonts w:ascii="Times New Roman" w:hAnsi="Times New Roman" w:cs="Times New Roman"/>
          <w:b/>
        </w:rPr>
        <w:t xml:space="preserve">. </w:t>
      </w:r>
      <w:r w:rsidR="00157B49">
        <w:rPr>
          <w:rFonts w:ascii="Times New Roman" w:hAnsi="Times New Roman" w:cs="Times New Roman"/>
          <w:b/>
        </w:rPr>
        <w:t>Пакет</w:t>
      </w:r>
      <w:r w:rsidR="00251080">
        <w:rPr>
          <w:rFonts w:ascii="Times New Roman" w:hAnsi="Times New Roman" w:cs="Times New Roman"/>
          <w:b/>
        </w:rPr>
        <w:t xml:space="preserve"> документов, передаваемых в избирательную комиссию</w:t>
      </w:r>
    </w:p>
    <w:p w:rsidR="00116023" w:rsidRPr="008A6F8C" w:rsidRDefault="00251080" w:rsidP="00C11714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вместе с итоговым финансовым отчётом</w:t>
      </w:r>
      <w:r w:rsidR="00116023" w:rsidRPr="008A6F8C">
        <w:rPr>
          <w:rFonts w:ascii="Times New Roman" w:hAnsi="Times New Roman" w:cs="Times New Roman"/>
          <w:b/>
        </w:rPr>
        <w:t>.</w:t>
      </w:r>
    </w:p>
    <w:p w:rsidR="00E5411D" w:rsidRDefault="00251080" w:rsidP="00251080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157B49">
        <w:rPr>
          <w:rFonts w:ascii="Times New Roman" w:hAnsi="Times New Roman" w:cs="Times New Roman"/>
        </w:rPr>
        <w:t>В соответствии с разделом 4 Инструкции о порядке формирования и расходования денежных средств избирательных фондов</w:t>
      </w:r>
      <w:r w:rsidR="00477C8B">
        <w:rPr>
          <w:rFonts w:ascii="Times New Roman" w:hAnsi="Times New Roman" w:cs="Times New Roman"/>
        </w:rPr>
        <w:t>,</w:t>
      </w:r>
      <w:r w:rsidR="000F7A54">
        <w:rPr>
          <w:rFonts w:ascii="Times New Roman" w:hAnsi="Times New Roman" w:cs="Times New Roman"/>
        </w:rPr>
        <w:t xml:space="preserve"> </w:t>
      </w:r>
      <w:r w:rsidR="00157B49" w:rsidRPr="000F7A54">
        <w:rPr>
          <w:rFonts w:ascii="Times New Roman" w:hAnsi="Times New Roman" w:cs="Times New Roman"/>
          <w:b/>
          <w:sz w:val="24"/>
          <w:szCs w:val="24"/>
          <w:u w:val="single"/>
        </w:rPr>
        <w:t>кандидат не позднее чем через 30 дней со дня официального опубликования результатов выборов обязан представить в соответствующую избирательную комиссию итоговый финансовый отчет</w:t>
      </w:r>
      <w:r w:rsidR="006B0499" w:rsidRPr="000F7A5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57B49" w:rsidRPr="006B0499" w:rsidRDefault="00157B49" w:rsidP="0025108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6B0499">
        <w:rPr>
          <w:rFonts w:ascii="Times New Roman" w:hAnsi="Times New Roman" w:cs="Times New Roman"/>
          <w:b/>
        </w:rPr>
        <w:t>Рекомендуем формировать пакет документов в следующей последовательности:</w:t>
      </w:r>
    </w:p>
    <w:p w:rsidR="00157B49" w:rsidRPr="006B0499" w:rsidRDefault="00157B49" w:rsidP="0025108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A20C0" w:rsidRPr="006B0499" w:rsidRDefault="00157B49" w:rsidP="005A20C0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B0499">
        <w:rPr>
          <w:rFonts w:ascii="Times New Roman" w:hAnsi="Times New Roman" w:cs="Times New Roman"/>
          <w:b/>
        </w:rPr>
        <w:t>Финансовый отчёт по форме (приложение №</w:t>
      </w:r>
      <w:r w:rsidR="00D46AA6">
        <w:rPr>
          <w:rFonts w:ascii="Times New Roman" w:hAnsi="Times New Roman" w:cs="Times New Roman"/>
          <w:b/>
        </w:rPr>
        <w:t xml:space="preserve"> </w:t>
      </w:r>
      <w:r w:rsidRPr="006B0499">
        <w:rPr>
          <w:rFonts w:ascii="Times New Roman" w:hAnsi="Times New Roman" w:cs="Times New Roman"/>
          <w:b/>
        </w:rPr>
        <w:t>3 к Инструкции).</w:t>
      </w:r>
      <w:r w:rsidR="005A20C0" w:rsidRPr="00073130">
        <w:rPr>
          <w:rFonts w:ascii="Times New Roman" w:hAnsi="Times New Roman" w:cs="Times New Roman"/>
          <w:b/>
          <w:u w:val="single"/>
        </w:rPr>
        <w:t>подаётся на бумажном носителе и в электронном виде</w:t>
      </w:r>
      <w:r w:rsidR="005A20C0" w:rsidRPr="006B0499">
        <w:rPr>
          <w:rFonts w:ascii="Times New Roman" w:hAnsi="Times New Roman" w:cs="Times New Roman"/>
          <w:b/>
        </w:rPr>
        <w:t>).</w:t>
      </w:r>
    </w:p>
    <w:p w:rsidR="00157B49" w:rsidRPr="006B0499" w:rsidRDefault="00157B49" w:rsidP="00157B49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:rsidR="00157B49" w:rsidRPr="006B0499" w:rsidRDefault="00157B49" w:rsidP="00157B49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B0499">
        <w:rPr>
          <w:rFonts w:ascii="Times New Roman" w:hAnsi="Times New Roman" w:cs="Times New Roman"/>
          <w:b/>
        </w:rPr>
        <w:t>Справка о закрытии специального избирательного счёта.</w:t>
      </w:r>
    </w:p>
    <w:p w:rsidR="00157B49" w:rsidRPr="006B0499" w:rsidRDefault="00157B49" w:rsidP="00157B49">
      <w:pPr>
        <w:pStyle w:val="a3"/>
        <w:rPr>
          <w:rFonts w:ascii="Times New Roman" w:hAnsi="Times New Roman" w:cs="Times New Roman"/>
          <w:b/>
        </w:rPr>
      </w:pPr>
    </w:p>
    <w:p w:rsidR="00157B49" w:rsidRPr="006B0499" w:rsidRDefault="00157B49" w:rsidP="00157B49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B0499">
        <w:rPr>
          <w:rFonts w:ascii="Times New Roman" w:hAnsi="Times New Roman" w:cs="Times New Roman"/>
          <w:b/>
        </w:rPr>
        <w:t xml:space="preserve">Учёт по форме № 1 (приложение № </w:t>
      </w:r>
      <w:r w:rsidR="005A20C0">
        <w:rPr>
          <w:rFonts w:ascii="Times New Roman" w:hAnsi="Times New Roman" w:cs="Times New Roman"/>
          <w:b/>
        </w:rPr>
        <w:t>2</w:t>
      </w:r>
      <w:r w:rsidRPr="006B0499">
        <w:rPr>
          <w:rFonts w:ascii="Times New Roman" w:hAnsi="Times New Roman" w:cs="Times New Roman"/>
          <w:b/>
        </w:rPr>
        <w:t xml:space="preserve"> к Инструкции; этот документ</w:t>
      </w:r>
      <w:r w:rsidR="00073130" w:rsidRPr="00073130">
        <w:rPr>
          <w:rFonts w:ascii="Times New Roman" w:hAnsi="Times New Roman" w:cs="Times New Roman"/>
          <w:b/>
          <w:u w:val="single"/>
        </w:rPr>
        <w:t>подаётся на бумажном носителе и в электронном виде</w:t>
      </w:r>
      <w:r w:rsidRPr="006B0499">
        <w:rPr>
          <w:rFonts w:ascii="Times New Roman" w:hAnsi="Times New Roman" w:cs="Times New Roman"/>
          <w:b/>
        </w:rPr>
        <w:t>).</w:t>
      </w:r>
    </w:p>
    <w:p w:rsidR="00157B49" w:rsidRPr="006B0499" w:rsidRDefault="00157B49" w:rsidP="00157B49">
      <w:pPr>
        <w:pStyle w:val="a3"/>
        <w:rPr>
          <w:rFonts w:ascii="Times New Roman" w:hAnsi="Times New Roman" w:cs="Times New Roman"/>
          <w:b/>
        </w:rPr>
      </w:pPr>
    </w:p>
    <w:p w:rsidR="00157B49" w:rsidRPr="006B0499" w:rsidRDefault="006B0499" w:rsidP="00157B49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B0499">
        <w:rPr>
          <w:rFonts w:ascii="Times New Roman" w:hAnsi="Times New Roman" w:cs="Times New Roman"/>
          <w:b/>
        </w:rPr>
        <w:t xml:space="preserve">Первичные документы (см. раздел </w:t>
      </w:r>
      <w:r w:rsidR="00DD44CB">
        <w:rPr>
          <w:rFonts w:ascii="Times New Roman" w:hAnsi="Times New Roman" w:cs="Times New Roman"/>
          <w:b/>
          <w:lang w:val="en-US"/>
        </w:rPr>
        <w:t>III</w:t>
      </w:r>
      <w:r w:rsidRPr="006B0499">
        <w:rPr>
          <w:rFonts w:ascii="Times New Roman" w:hAnsi="Times New Roman" w:cs="Times New Roman"/>
          <w:b/>
        </w:rPr>
        <w:t xml:space="preserve"> настоящей памятки).</w:t>
      </w:r>
    </w:p>
    <w:p w:rsidR="006B0499" w:rsidRPr="006B0499" w:rsidRDefault="006B0499" w:rsidP="006B0499">
      <w:pPr>
        <w:pStyle w:val="a3"/>
        <w:rPr>
          <w:rFonts w:ascii="Times New Roman" w:hAnsi="Times New Roman" w:cs="Times New Roman"/>
          <w:b/>
        </w:rPr>
      </w:pPr>
    </w:p>
    <w:p w:rsidR="006B0499" w:rsidRPr="006B0499" w:rsidRDefault="006B0499" w:rsidP="00157B49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B0499">
        <w:rPr>
          <w:rFonts w:ascii="Times New Roman" w:hAnsi="Times New Roman" w:cs="Times New Roman"/>
          <w:b/>
        </w:rPr>
        <w:t xml:space="preserve">Пояснительная записка к Финансовому отчёту (см. раздел </w:t>
      </w:r>
      <w:r w:rsidR="00DD44CB">
        <w:rPr>
          <w:rFonts w:ascii="Times New Roman" w:hAnsi="Times New Roman" w:cs="Times New Roman"/>
          <w:b/>
          <w:lang w:val="en-US"/>
        </w:rPr>
        <w:t>IV</w:t>
      </w:r>
      <w:r w:rsidRPr="006B0499">
        <w:rPr>
          <w:rFonts w:ascii="Times New Roman" w:hAnsi="Times New Roman" w:cs="Times New Roman"/>
          <w:b/>
        </w:rPr>
        <w:t xml:space="preserve"> настоящей памятки).</w:t>
      </w:r>
    </w:p>
    <w:p w:rsidR="006B0499" w:rsidRPr="006B0499" w:rsidRDefault="006B0499" w:rsidP="006B0499">
      <w:pPr>
        <w:pStyle w:val="a3"/>
        <w:rPr>
          <w:rFonts w:ascii="Times New Roman" w:hAnsi="Times New Roman" w:cs="Times New Roman"/>
          <w:b/>
        </w:rPr>
      </w:pPr>
    </w:p>
    <w:p w:rsidR="006B0499" w:rsidRDefault="006B0499" w:rsidP="00157B49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6B0499">
        <w:rPr>
          <w:rFonts w:ascii="Times New Roman" w:hAnsi="Times New Roman" w:cs="Times New Roman"/>
          <w:b/>
        </w:rPr>
        <w:t>Опись документов и материалов (приложение № 5 к Инструкции).</w:t>
      </w:r>
    </w:p>
    <w:p w:rsidR="001F34F7" w:rsidRPr="001F34F7" w:rsidRDefault="001F34F7" w:rsidP="001F34F7">
      <w:pPr>
        <w:pStyle w:val="a3"/>
        <w:rPr>
          <w:rFonts w:ascii="Times New Roman" w:hAnsi="Times New Roman" w:cs="Times New Roman"/>
          <w:b/>
        </w:rPr>
      </w:pPr>
    </w:p>
    <w:p w:rsidR="001F34F7" w:rsidRPr="00477C8B" w:rsidRDefault="001F34F7" w:rsidP="001F34F7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 w:rsidRPr="00477C8B">
        <w:rPr>
          <w:rFonts w:ascii="Times New Roman" w:hAnsi="Times New Roman" w:cs="Times New Roman"/>
          <w:b/>
          <w:u w:val="single"/>
        </w:rPr>
        <w:t>Итоговый финансовый отчет должен быть представлен в сброшюрованном виде</w:t>
      </w:r>
      <w:r w:rsidR="00D474AC" w:rsidRPr="00477C8B">
        <w:rPr>
          <w:rFonts w:ascii="Times New Roman" w:hAnsi="Times New Roman" w:cs="Times New Roman"/>
          <w:b/>
          <w:u w:val="single"/>
        </w:rPr>
        <w:t xml:space="preserve"> (прошит)</w:t>
      </w:r>
      <w:r w:rsidRPr="00477C8B">
        <w:rPr>
          <w:rFonts w:ascii="Times New Roman" w:hAnsi="Times New Roman" w:cs="Times New Roman"/>
          <w:b/>
          <w:u w:val="single"/>
        </w:rPr>
        <w:t xml:space="preserve"> и иметь сквозную нумерацию страниц, включая приложения.</w:t>
      </w:r>
    </w:p>
    <w:p w:rsidR="006B0499" w:rsidRDefault="006B04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B0499" w:rsidRDefault="00792CD8" w:rsidP="00C11714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8A6F8C">
        <w:rPr>
          <w:rFonts w:ascii="Times New Roman" w:hAnsi="Times New Roman" w:cs="Times New Roman"/>
          <w:b/>
          <w:lang w:val="en-US"/>
        </w:rPr>
        <w:lastRenderedPageBreak/>
        <w:t>I</w:t>
      </w:r>
      <w:r w:rsidR="00EE581A" w:rsidRPr="008A6F8C">
        <w:rPr>
          <w:rFonts w:ascii="Times New Roman" w:hAnsi="Times New Roman" w:cs="Times New Roman"/>
          <w:b/>
          <w:lang w:val="en-US"/>
        </w:rPr>
        <w:t>I</w:t>
      </w:r>
      <w:r w:rsidRPr="008A6F8C">
        <w:rPr>
          <w:rFonts w:ascii="Times New Roman" w:hAnsi="Times New Roman" w:cs="Times New Roman"/>
          <w:b/>
          <w:lang w:val="en-US"/>
        </w:rPr>
        <w:t>I</w:t>
      </w:r>
      <w:r w:rsidR="006B0499">
        <w:rPr>
          <w:rFonts w:ascii="Times New Roman" w:hAnsi="Times New Roman" w:cs="Times New Roman"/>
          <w:b/>
        </w:rPr>
        <w:t>. Первичные документы.</w:t>
      </w:r>
    </w:p>
    <w:p w:rsidR="001F34F7" w:rsidRPr="001F34F7" w:rsidRDefault="001F34F7" w:rsidP="001F34F7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1F34F7">
        <w:rPr>
          <w:rFonts w:ascii="Times New Roman" w:hAnsi="Times New Roman" w:cs="Times New Roman"/>
        </w:rPr>
        <w:t>Первичные финансовые документы к итоговому финан</w:t>
      </w:r>
      <w:r>
        <w:rPr>
          <w:rFonts w:ascii="Times New Roman" w:hAnsi="Times New Roman" w:cs="Times New Roman"/>
        </w:rPr>
        <w:t>совому отчё</w:t>
      </w:r>
      <w:r w:rsidRPr="001F34F7">
        <w:rPr>
          <w:rFonts w:ascii="Times New Roman" w:hAnsi="Times New Roman" w:cs="Times New Roman"/>
        </w:rPr>
        <w:t xml:space="preserve">ту представляются </w:t>
      </w:r>
      <w:r w:rsidRPr="001F34F7">
        <w:rPr>
          <w:rFonts w:ascii="Times New Roman" w:hAnsi="Times New Roman" w:cs="Times New Roman"/>
          <w:b/>
        </w:rPr>
        <w:t>в хронологической последовательности</w:t>
      </w:r>
      <w:r w:rsidRPr="001F34F7">
        <w:rPr>
          <w:rFonts w:ascii="Times New Roman" w:hAnsi="Times New Roman" w:cs="Times New Roman"/>
        </w:rPr>
        <w:t xml:space="preserve"> по мере отражения финансовых операций на специальных избирательных счетах. При этом </w:t>
      </w:r>
      <w:r w:rsidRPr="001F34F7">
        <w:rPr>
          <w:rFonts w:ascii="Times New Roman" w:hAnsi="Times New Roman" w:cs="Times New Roman"/>
          <w:b/>
        </w:rPr>
        <w:t>за основу принимаются выписки ПАО СБЕРБАНК</w:t>
      </w:r>
      <w:r w:rsidRPr="001F34F7">
        <w:rPr>
          <w:rFonts w:ascii="Times New Roman" w:hAnsi="Times New Roman" w:cs="Times New Roman"/>
        </w:rPr>
        <w:t>по специальному избирательному счету, к которым прилагаются соответствующие документы.</w:t>
      </w:r>
      <w:r>
        <w:rPr>
          <w:rFonts w:ascii="Times New Roman" w:hAnsi="Times New Roman" w:cs="Times New Roman"/>
        </w:rPr>
        <w:t xml:space="preserve"> Поскольку сформированные Вами файлы учёта мы корректировали на основании выписок, можете ориентироваться на учёты.</w:t>
      </w:r>
    </w:p>
    <w:p w:rsidR="00792CD8" w:rsidRDefault="001F34F7" w:rsidP="001F34F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3.2. </w:t>
      </w:r>
      <w:r w:rsidR="00792CD8" w:rsidRPr="008A6F8C">
        <w:rPr>
          <w:rFonts w:ascii="Times New Roman" w:hAnsi="Times New Roman" w:cs="Times New Roman"/>
          <w:b/>
        </w:rPr>
        <w:t>Примерный перечень первичных финансовых документов, необходимы</w:t>
      </w:r>
      <w:r w:rsidR="002838D7" w:rsidRPr="008A6F8C">
        <w:rPr>
          <w:rFonts w:ascii="Times New Roman" w:hAnsi="Times New Roman" w:cs="Times New Roman"/>
          <w:b/>
        </w:rPr>
        <w:t>х</w:t>
      </w:r>
      <w:r w:rsidR="00792CD8" w:rsidRPr="008A6F8C">
        <w:rPr>
          <w:rFonts w:ascii="Times New Roman" w:hAnsi="Times New Roman" w:cs="Times New Roman"/>
          <w:b/>
        </w:rPr>
        <w:t xml:space="preserve"> для проведения оплаты и подготовки итогового финансового отчёта:</w:t>
      </w:r>
    </w:p>
    <w:p w:rsidR="00792CD8" w:rsidRPr="008A6F8C" w:rsidRDefault="00DD44CB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 w:rsidR="00792CD8" w:rsidRPr="008A6F8C">
        <w:rPr>
          <w:rFonts w:ascii="Times New Roman" w:hAnsi="Times New Roman" w:cs="Times New Roman"/>
          <w:b/>
        </w:rPr>
        <w:t>1. Оплата предоставления эфирного времени:</w:t>
      </w:r>
    </w:p>
    <w:p w:rsidR="00D1496A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 xml:space="preserve">1) </w:t>
      </w:r>
      <w:r w:rsidR="00792CD8" w:rsidRPr="008A6F8C">
        <w:rPr>
          <w:rFonts w:ascii="Times New Roman" w:hAnsi="Times New Roman" w:cs="Times New Roman"/>
        </w:rPr>
        <w:t>договор</w:t>
      </w:r>
      <w:r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 xml:space="preserve">2) </w:t>
      </w:r>
      <w:r w:rsidR="00792CD8" w:rsidRPr="008A6F8C">
        <w:rPr>
          <w:rFonts w:ascii="Times New Roman" w:hAnsi="Times New Roman" w:cs="Times New Roman"/>
        </w:rPr>
        <w:t>график размещения информационного материала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 xml:space="preserve">3) </w:t>
      </w:r>
      <w:r w:rsidR="00792CD8" w:rsidRPr="008A6F8C">
        <w:rPr>
          <w:rFonts w:ascii="Times New Roman" w:hAnsi="Times New Roman" w:cs="Times New Roman"/>
        </w:rPr>
        <w:t>эфи</w:t>
      </w:r>
      <w:r w:rsidR="00AA2644" w:rsidRPr="008A6F8C">
        <w:rPr>
          <w:rFonts w:ascii="Times New Roman" w:hAnsi="Times New Roman" w:cs="Times New Roman"/>
        </w:rPr>
        <w:t>рная справка;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 xml:space="preserve">4) </w:t>
      </w:r>
      <w:r w:rsidR="00792CD8" w:rsidRPr="008A6F8C">
        <w:rPr>
          <w:rFonts w:ascii="Times New Roman" w:hAnsi="Times New Roman" w:cs="Times New Roman"/>
        </w:rPr>
        <w:t>акт выполненных работ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5)</w:t>
      </w:r>
      <w:r w:rsidR="00792CD8" w:rsidRPr="008A6F8C">
        <w:rPr>
          <w:rFonts w:ascii="Times New Roman" w:hAnsi="Times New Roman" w:cs="Times New Roman"/>
        </w:rPr>
        <w:t xml:space="preserve"> счет (счет-фактура)</w:t>
      </w:r>
      <w:r w:rsidR="00AA2644" w:rsidRPr="008A6F8C">
        <w:rPr>
          <w:rFonts w:ascii="Times New Roman" w:hAnsi="Times New Roman" w:cs="Times New Roman"/>
        </w:rPr>
        <w:t>.</w:t>
      </w:r>
    </w:p>
    <w:p w:rsidR="00AA2644" w:rsidRPr="008A6F8C" w:rsidRDefault="00DD44CB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 w:rsidR="00AA2644" w:rsidRPr="008A6F8C">
        <w:rPr>
          <w:rFonts w:ascii="Times New Roman" w:hAnsi="Times New Roman" w:cs="Times New Roman"/>
          <w:b/>
        </w:rPr>
        <w:t>2.</w:t>
      </w:r>
      <w:r w:rsidR="00792CD8" w:rsidRPr="008A6F8C">
        <w:rPr>
          <w:rFonts w:ascii="Times New Roman" w:hAnsi="Times New Roman" w:cs="Times New Roman"/>
          <w:b/>
        </w:rPr>
        <w:t xml:space="preserve"> Оплата п</w:t>
      </w:r>
      <w:r w:rsidR="00AA2644" w:rsidRPr="008A6F8C">
        <w:rPr>
          <w:rFonts w:ascii="Times New Roman" w:hAnsi="Times New Roman" w:cs="Times New Roman"/>
          <w:b/>
        </w:rPr>
        <w:t>редоставления печатной площади: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 xml:space="preserve">1) </w:t>
      </w:r>
      <w:r w:rsidR="00792CD8" w:rsidRPr="008A6F8C">
        <w:rPr>
          <w:rFonts w:ascii="Times New Roman" w:hAnsi="Times New Roman" w:cs="Times New Roman"/>
        </w:rPr>
        <w:t>договор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2)</w:t>
      </w:r>
      <w:r w:rsidR="00792CD8" w:rsidRPr="008A6F8C">
        <w:rPr>
          <w:rFonts w:ascii="Times New Roman" w:hAnsi="Times New Roman" w:cs="Times New Roman"/>
        </w:rPr>
        <w:t xml:space="preserve"> акт выполненных работ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3)</w:t>
      </w:r>
      <w:r w:rsidR="00792CD8" w:rsidRPr="008A6F8C">
        <w:rPr>
          <w:rFonts w:ascii="Times New Roman" w:hAnsi="Times New Roman" w:cs="Times New Roman"/>
        </w:rPr>
        <w:t xml:space="preserve"> счет (счет-фактура)</w:t>
      </w:r>
      <w:r w:rsidR="00AA2644" w:rsidRPr="008A6F8C">
        <w:rPr>
          <w:rFonts w:ascii="Times New Roman" w:hAnsi="Times New Roman" w:cs="Times New Roman"/>
        </w:rPr>
        <w:t>.</w:t>
      </w:r>
    </w:p>
    <w:p w:rsidR="00AA2644" w:rsidRPr="008A6F8C" w:rsidRDefault="00DD44CB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</w:t>
      </w:r>
      <w:r w:rsidR="00AA2644" w:rsidRPr="008A6F8C">
        <w:rPr>
          <w:rFonts w:ascii="Times New Roman" w:hAnsi="Times New Roman" w:cs="Times New Roman"/>
          <w:b/>
        </w:rPr>
        <w:t xml:space="preserve">3. </w:t>
      </w:r>
      <w:r w:rsidR="00792CD8" w:rsidRPr="008A6F8C">
        <w:rPr>
          <w:rFonts w:ascii="Times New Roman" w:hAnsi="Times New Roman" w:cs="Times New Roman"/>
          <w:b/>
        </w:rPr>
        <w:t>Оплата изготовления агитационного печатного материала</w:t>
      </w:r>
      <w:r w:rsidR="00792CD8" w:rsidRPr="008A6F8C">
        <w:rPr>
          <w:rFonts w:ascii="Times New Roman" w:hAnsi="Times New Roman" w:cs="Times New Roman"/>
        </w:rPr>
        <w:t xml:space="preserve"> (плакатов</w:t>
      </w:r>
      <w:r w:rsidR="00AA2644" w:rsidRPr="008A6F8C">
        <w:rPr>
          <w:rFonts w:ascii="Times New Roman" w:hAnsi="Times New Roman" w:cs="Times New Roman"/>
        </w:rPr>
        <w:t>, листовок, календарей и т.п.):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1)</w:t>
      </w:r>
      <w:r w:rsidR="00792CD8" w:rsidRPr="008A6F8C">
        <w:rPr>
          <w:rFonts w:ascii="Times New Roman" w:hAnsi="Times New Roman" w:cs="Times New Roman"/>
        </w:rPr>
        <w:t xml:space="preserve"> дого</w:t>
      </w:r>
      <w:r w:rsidR="00AA2644" w:rsidRPr="008A6F8C">
        <w:rPr>
          <w:rFonts w:ascii="Times New Roman" w:hAnsi="Times New Roman" w:cs="Times New Roman"/>
        </w:rPr>
        <w:t>вор;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2)</w:t>
      </w:r>
      <w:r w:rsidR="00792CD8" w:rsidRPr="008A6F8C">
        <w:rPr>
          <w:rFonts w:ascii="Times New Roman" w:hAnsi="Times New Roman" w:cs="Times New Roman"/>
        </w:rPr>
        <w:t xml:space="preserve"> акт выполненных работ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3)</w:t>
      </w:r>
      <w:r w:rsidR="00792CD8" w:rsidRPr="008A6F8C">
        <w:rPr>
          <w:rFonts w:ascii="Times New Roman" w:hAnsi="Times New Roman" w:cs="Times New Roman"/>
        </w:rPr>
        <w:t xml:space="preserve"> накладная на получение тиража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4)</w:t>
      </w:r>
      <w:r w:rsidR="00792CD8" w:rsidRPr="008A6F8C">
        <w:rPr>
          <w:rFonts w:ascii="Times New Roman" w:hAnsi="Times New Roman" w:cs="Times New Roman"/>
        </w:rPr>
        <w:t xml:space="preserve"> счет (счет-фактура)</w:t>
      </w:r>
      <w:r w:rsidR="00AA2644" w:rsidRPr="008A6F8C">
        <w:rPr>
          <w:rFonts w:ascii="Times New Roman" w:hAnsi="Times New Roman" w:cs="Times New Roman"/>
        </w:rPr>
        <w:t>.</w:t>
      </w:r>
    </w:p>
    <w:p w:rsidR="00AA2644" w:rsidRPr="008A6F8C" w:rsidRDefault="00DD44CB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 w:rsidR="00AA2644" w:rsidRPr="008A6F8C">
        <w:rPr>
          <w:rFonts w:ascii="Times New Roman" w:hAnsi="Times New Roman" w:cs="Times New Roman"/>
          <w:b/>
        </w:rPr>
        <w:t>4.</w:t>
      </w:r>
      <w:r w:rsidR="00792CD8" w:rsidRPr="008A6F8C">
        <w:rPr>
          <w:rFonts w:ascii="Times New Roman" w:hAnsi="Times New Roman" w:cs="Times New Roman"/>
          <w:b/>
        </w:rPr>
        <w:t>Оплата других работ (услуг), непосредственно связанных с проведением избирательной кампании (транспортные услуги, распространение агитационных</w:t>
      </w:r>
      <w:r w:rsidR="00AA2644" w:rsidRPr="008A6F8C">
        <w:rPr>
          <w:rFonts w:ascii="Times New Roman" w:hAnsi="Times New Roman" w:cs="Times New Roman"/>
          <w:b/>
        </w:rPr>
        <w:t xml:space="preserve"> материалов, почтово-телеграфные</w:t>
      </w:r>
      <w:r w:rsidR="00792CD8" w:rsidRPr="008A6F8C">
        <w:rPr>
          <w:rFonts w:ascii="Times New Roman" w:hAnsi="Times New Roman" w:cs="Times New Roman"/>
          <w:b/>
        </w:rPr>
        <w:t xml:space="preserve"> расходы</w:t>
      </w:r>
      <w:r w:rsidR="00AA2644" w:rsidRPr="008A6F8C">
        <w:rPr>
          <w:rFonts w:ascii="Times New Roman" w:hAnsi="Times New Roman" w:cs="Times New Roman"/>
          <w:b/>
        </w:rPr>
        <w:t>, канцтовары и т. п.):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1)</w:t>
      </w:r>
      <w:r w:rsidR="00792CD8" w:rsidRPr="008A6F8C">
        <w:rPr>
          <w:rFonts w:ascii="Times New Roman" w:hAnsi="Times New Roman" w:cs="Times New Roman"/>
        </w:rPr>
        <w:t xml:space="preserve"> договор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Pr="008A6F8C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2)</w:t>
      </w:r>
      <w:r w:rsidR="00792CD8" w:rsidRPr="008A6F8C">
        <w:rPr>
          <w:rFonts w:ascii="Times New Roman" w:hAnsi="Times New Roman" w:cs="Times New Roman"/>
        </w:rPr>
        <w:t xml:space="preserve"> акт выполненных работ</w:t>
      </w:r>
      <w:r w:rsidR="00AA2644" w:rsidRPr="008A6F8C">
        <w:rPr>
          <w:rFonts w:ascii="Times New Roman" w:hAnsi="Times New Roman" w:cs="Times New Roman"/>
        </w:rPr>
        <w:t>;</w:t>
      </w:r>
    </w:p>
    <w:p w:rsidR="00AA2644" w:rsidRDefault="00D1496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3)</w:t>
      </w:r>
      <w:r w:rsidR="00792CD8" w:rsidRPr="008A6F8C">
        <w:rPr>
          <w:rFonts w:ascii="Times New Roman" w:hAnsi="Times New Roman" w:cs="Times New Roman"/>
        </w:rPr>
        <w:t xml:space="preserve"> счет (счет-фактура)</w:t>
      </w:r>
      <w:r w:rsidR="00AA2644" w:rsidRPr="008A6F8C">
        <w:rPr>
          <w:rFonts w:ascii="Times New Roman" w:hAnsi="Times New Roman" w:cs="Times New Roman"/>
        </w:rPr>
        <w:t>.</w:t>
      </w:r>
    </w:p>
    <w:p w:rsidR="00DD44CB" w:rsidRDefault="001F34F7" w:rsidP="001F34F7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Согласно пункту 4.3 Инструкции и части 3 статьи 33 областного закона,</w:t>
      </w:r>
      <w:r w:rsidR="00F36C17">
        <w:rPr>
          <w:rFonts w:ascii="Times New Roman" w:hAnsi="Times New Roman" w:cs="Times New Roman"/>
        </w:rPr>
        <w:t xml:space="preserve"> помимо первичных документов к соответствующим платежным поручениям </w:t>
      </w:r>
      <w:r w:rsidR="00F36C17" w:rsidRPr="003207B6">
        <w:rPr>
          <w:rFonts w:ascii="Times New Roman" w:hAnsi="Times New Roman" w:cs="Times New Roman"/>
          <w:b/>
          <w:u w:val="single"/>
        </w:rPr>
        <w:t xml:space="preserve">нужно также приложить </w:t>
      </w:r>
      <w:r w:rsidRPr="003207B6">
        <w:rPr>
          <w:rFonts w:ascii="Times New Roman" w:hAnsi="Times New Roman" w:cs="Times New Roman"/>
          <w:b/>
          <w:u w:val="single"/>
        </w:rPr>
        <w:t xml:space="preserve"> 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</w:t>
      </w:r>
      <w:r w:rsidR="00F36C17" w:rsidRPr="003207B6">
        <w:rPr>
          <w:rFonts w:ascii="Times New Roman" w:hAnsi="Times New Roman" w:cs="Times New Roman"/>
          <w:b/>
          <w:u w:val="single"/>
        </w:rPr>
        <w:t>,</w:t>
      </w:r>
      <w:r w:rsidR="00F36C17">
        <w:rPr>
          <w:rFonts w:ascii="Times New Roman" w:hAnsi="Times New Roman" w:cs="Times New Roman"/>
        </w:rPr>
        <w:t xml:space="preserve"> которые </w:t>
      </w:r>
      <w:r w:rsidRPr="001F34F7">
        <w:rPr>
          <w:rFonts w:ascii="Times New Roman" w:hAnsi="Times New Roman" w:cs="Times New Roman"/>
        </w:rPr>
        <w:t xml:space="preserve"> до начала их распространения </w:t>
      </w:r>
      <w:r w:rsidR="00F36C17">
        <w:rPr>
          <w:rFonts w:ascii="Times New Roman" w:hAnsi="Times New Roman" w:cs="Times New Roman"/>
        </w:rPr>
        <w:t>были</w:t>
      </w:r>
      <w:r w:rsidRPr="001F34F7">
        <w:rPr>
          <w:rFonts w:ascii="Times New Roman" w:hAnsi="Times New Roman" w:cs="Times New Roman"/>
        </w:rPr>
        <w:t xml:space="preserve"> представлены кандидатом, выдвинутым по одномандатному избирательному округу, в соответствующую окружную избирательную комиссию</w:t>
      </w:r>
      <w:r w:rsidR="00F36C17">
        <w:rPr>
          <w:rFonts w:ascii="Times New Roman" w:hAnsi="Times New Roman" w:cs="Times New Roman"/>
        </w:rPr>
        <w:t>.</w:t>
      </w:r>
      <w:r w:rsidR="00F36C17" w:rsidRPr="00F36C17">
        <w:rPr>
          <w:rFonts w:ascii="Times New Roman" w:hAnsi="Times New Roman" w:cs="Times New Roman"/>
          <w:b/>
        </w:rPr>
        <w:t>ВНИМАТЕЛЬНО ПРОВЕРЬТЕ НАЛИЧИЕ ЭКЗЕМПЛЯРА К КАЖДОМУ АГИТАЦИОННО-ПРОПАГАНДИСТСКОМУ МАТЕРИАЛУ</w:t>
      </w:r>
      <w:r w:rsidR="00DD44CB">
        <w:rPr>
          <w:rFonts w:ascii="Times New Roman" w:hAnsi="Times New Roman" w:cs="Times New Roman"/>
          <w:b/>
        </w:rPr>
        <w:t xml:space="preserve"> (далее – АМП)</w:t>
      </w:r>
      <w:r w:rsidR="00F36C17" w:rsidRPr="00F36C17">
        <w:rPr>
          <w:rFonts w:ascii="Times New Roman" w:hAnsi="Times New Roman" w:cs="Times New Roman"/>
          <w:b/>
        </w:rPr>
        <w:t>, ОПЛАЧЕННОМУ ИЗ СРЕДСТВ ИЗБИРАТЕЛЬНОГО ФОНДА КАНДИДАТА!</w:t>
      </w:r>
    </w:p>
    <w:p w:rsidR="001F34F7" w:rsidRPr="001F34F7" w:rsidRDefault="00F36C17" w:rsidP="001F34F7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DD44CB">
        <w:rPr>
          <w:rFonts w:ascii="Times New Roman" w:hAnsi="Times New Roman" w:cs="Times New Roman"/>
          <w:b/>
        </w:rPr>
        <w:t>Сдавать неполный комплект документов в отношении АПМ в изб</w:t>
      </w:r>
      <w:r w:rsidR="00DD44CB">
        <w:rPr>
          <w:rFonts w:ascii="Times New Roman" w:hAnsi="Times New Roman" w:cs="Times New Roman"/>
          <w:b/>
        </w:rPr>
        <w:t>ирательную комиссию недопустимо!</w:t>
      </w:r>
    </w:p>
    <w:p w:rsidR="00792CD8" w:rsidRDefault="00792CD8" w:rsidP="00F66403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:rsidR="00AA2644" w:rsidRPr="008A6F8C" w:rsidRDefault="00EE581A" w:rsidP="00C11714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8A6F8C">
        <w:rPr>
          <w:rFonts w:ascii="Times New Roman" w:hAnsi="Times New Roman" w:cs="Times New Roman"/>
          <w:b/>
          <w:lang w:val="en-US"/>
        </w:rPr>
        <w:lastRenderedPageBreak/>
        <w:t>V</w:t>
      </w:r>
      <w:r w:rsidR="00AA2644" w:rsidRPr="008A6F8C">
        <w:rPr>
          <w:rFonts w:ascii="Times New Roman" w:hAnsi="Times New Roman" w:cs="Times New Roman"/>
          <w:b/>
          <w:lang w:val="en-US"/>
        </w:rPr>
        <w:t>I</w:t>
      </w:r>
      <w:r w:rsidR="00AA2644" w:rsidRPr="008A6F8C">
        <w:rPr>
          <w:rFonts w:ascii="Times New Roman" w:hAnsi="Times New Roman" w:cs="Times New Roman"/>
          <w:b/>
        </w:rPr>
        <w:t xml:space="preserve">. </w:t>
      </w:r>
      <w:r w:rsidR="00DD44CB">
        <w:rPr>
          <w:rFonts w:ascii="Times New Roman" w:hAnsi="Times New Roman" w:cs="Times New Roman"/>
          <w:b/>
        </w:rPr>
        <w:t>ПОЯСНИТЕЛЬНАЯ ЗАПИСКА</w:t>
      </w:r>
      <w:r w:rsidR="00AA2644" w:rsidRPr="008A6F8C">
        <w:rPr>
          <w:rFonts w:ascii="Times New Roman" w:hAnsi="Times New Roman" w:cs="Times New Roman"/>
          <w:b/>
        </w:rPr>
        <w:t>.</w:t>
      </w:r>
    </w:p>
    <w:p w:rsidR="00AA2644" w:rsidRPr="00B003D5" w:rsidRDefault="00EE581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B003D5">
        <w:rPr>
          <w:rFonts w:ascii="Times New Roman" w:hAnsi="Times New Roman" w:cs="Times New Roman"/>
          <w:b/>
        </w:rPr>
        <w:t>4</w:t>
      </w:r>
      <w:r w:rsidR="00AA2644" w:rsidRPr="00B003D5">
        <w:rPr>
          <w:rFonts w:ascii="Times New Roman" w:hAnsi="Times New Roman" w:cs="Times New Roman"/>
          <w:b/>
        </w:rPr>
        <w:t xml:space="preserve">.1. </w:t>
      </w:r>
      <w:r w:rsidR="00DD44CB" w:rsidRPr="00B003D5">
        <w:rPr>
          <w:rFonts w:ascii="Times New Roman" w:hAnsi="Times New Roman" w:cs="Times New Roman"/>
          <w:b/>
        </w:rPr>
        <w:t>Пояснительная записка составляется для удобства восприятия информации проверяющими, чтобы предупредить вопросы комиссии</w:t>
      </w:r>
      <w:r w:rsidR="00AA2644" w:rsidRPr="00B003D5">
        <w:rPr>
          <w:rFonts w:ascii="Times New Roman" w:hAnsi="Times New Roman" w:cs="Times New Roman"/>
          <w:b/>
        </w:rPr>
        <w:t>.</w:t>
      </w:r>
    </w:p>
    <w:p w:rsidR="00AA2644" w:rsidRPr="008A6F8C" w:rsidRDefault="00EE581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B003D5">
        <w:rPr>
          <w:rFonts w:ascii="Times New Roman" w:hAnsi="Times New Roman" w:cs="Times New Roman"/>
        </w:rPr>
        <w:t>4</w:t>
      </w:r>
      <w:r w:rsidR="00AA2644" w:rsidRPr="00B003D5">
        <w:rPr>
          <w:rFonts w:ascii="Times New Roman" w:hAnsi="Times New Roman" w:cs="Times New Roman"/>
        </w:rPr>
        <w:t xml:space="preserve">.2. </w:t>
      </w:r>
      <w:r w:rsidR="00DD44CB" w:rsidRPr="00B003D5">
        <w:rPr>
          <w:rFonts w:ascii="Times New Roman" w:hAnsi="Times New Roman" w:cs="Times New Roman"/>
          <w:u w:val="single"/>
        </w:rPr>
        <w:t>Во вводной части</w:t>
      </w:r>
      <w:r w:rsidR="00DD44CB">
        <w:rPr>
          <w:rFonts w:ascii="Times New Roman" w:hAnsi="Times New Roman" w:cs="Times New Roman"/>
        </w:rPr>
        <w:t xml:space="preserve"> опишите состав пакета документов (см. раздел </w:t>
      </w:r>
      <w:r w:rsidR="00DD44CB">
        <w:rPr>
          <w:rFonts w:ascii="Times New Roman" w:hAnsi="Times New Roman" w:cs="Times New Roman"/>
          <w:lang w:val="en-US"/>
        </w:rPr>
        <w:t>II</w:t>
      </w:r>
      <w:r w:rsidR="00DD44CB">
        <w:rPr>
          <w:rFonts w:ascii="Times New Roman" w:hAnsi="Times New Roman" w:cs="Times New Roman"/>
        </w:rPr>
        <w:t>настоящей памятки)</w:t>
      </w:r>
      <w:r w:rsidR="00AA2644" w:rsidRPr="008A6F8C">
        <w:rPr>
          <w:rFonts w:ascii="Times New Roman" w:hAnsi="Times New Roman" w:cs="Times New Roman"/>
        </w:rPr>
        <w:t>.</w:t>
      </w:r>
      <w:r w:rsidR="00DD44CB">
        <w:rPr>
          <w:rFonts w:ascii="Times New Roman" w:hAnsi="Times New Roman" w:cs="Times New Roman"/>
        </w:rPr>
        <w:t xml:space="preserve"> Укажите, что «п</w:t>
      </w:r>
      <w:r w:rsidR="00DD44CB" w:rsidRPr="001F34F7">
        <w:rPr>
          <w:rFonts w:ascii="Times New Roman" w:hAnsi="Times New Roman" w:cs="Times New Roman"/>
        </w:rPr>
        <w:t>ервичные финансовые документы к итоговому финан</w:t>
      </w:r>
      <w:r w:rsidR="00DD44CB">
        <w:rPr>
          <w:rFonts w:ascii="Times New Roman" w:hAnsi="Times New Roman" w:cs="Times New Roman"/>
        </w:rPr>
        <w:t>совому отчё</w:t>
      </w:r>
      <w:r w:rsidR="00DD44CB" w:rsidRPr="001F34F7">
        <w:rPr>
          <w:rFonts w:ascii="Times New Roman" w:hAnsi="Times New Roman" w:cs="Times New Roman"/>
        </w:rPr>
        <w:t>ту представл</w:t>
      </w:r>
      <w:r w:rsidR="00DD44CB">
        <w:rPr>
          <w:rFonts w:ascii="Times New Roman" w:hAnsi="Times New Roman" w:cs="Times New Roman"/>
        </w:rPr>
        <w:t>ены</w:t>
      </w:r>
      <w:r w:rsidR="00DD44CB" w:rsidRPr="00DD44CB">
        <w:rPr>
          <w:rFonts w:ascii="Times New Roman" w:hAnsi="Times New Roman" w:cs="Times New Roman"/>
        </w:rPr>
        <w:t>в хронологической последовательности</w:t>
      </w:r>
      <w:r w:rsidR="00DD44CB" w:rsidRPr="001F34F7">
        <w:rPr>
          <w:rFonts w:ascii="Times New Roman" w:hAnsi="Times New Roman" w:cs="Times New Roman"/>
        </w:rPr>
        <w:t xml:space="preserve"> по мере отражения финансовых операций на специальных избирательных счетах. При этом </w:t>
      </w:r>
      <w:r w:rsidR="00DD44CB" w:rsidRPr="00DD44CB">
        <w:rPr>
          <w:rFonts w:ascii="Times New Roman" w:hAnsi="Times New Roman" w:cs="Times New Roman"/>
        </w:rPr>
        <w:t>за основу принима</w:t>
      </w:r>
      <w:r w:rsidR="00DD44CB">
        <w:rPr>
          <w:rFonts w:ascii="Times New Roman" w:hAnsi="Times New Roman" w:cs="Times New Roman"/>
        </w:rPr>
        <w:t>лись</w:t>
      </w:r>
      <w:r w:rsidR="00DD44CB" w:rsidRPr="00DD44CB">
        <w:rPr>
          <w:rFonts w:ascii="Times New Roman" w:hAnsi="Times New Roman" w:cs="Times New Roman"/>
        </w:rPr>
        <w:t xml:space="preserve"> выписки ПАО СБЕРБАНК</w:t>
      </w:r>
      <w:r w:rsidR="00DD44CB" w:rsidRPr="001F34F7">
        <w:rPr>
          <w:rFonts w:ascii="Times New Roman" w:hAnsi="Times New Roman" w:cs="Times New Roman"/>
        </w:rPr>
        <w:t>по специальному избирательному счету, к которым прилагаются соответствующие документы</w:t>
      </w:r>
      <w:r w:rsidR="00DD44CB">
        <w:rPr>
          <w:rFonts w:ascii="Times New Roman" w:hAnsi="Times New Roman" w:cs="Times New Roman"/>
        </w:rPr>
        <w:t>»</w:t>
      </w:r>
      <w:r w:rsidR="00DD44CB" w:rsidRPr="001F34F7">
        <w:rPr>
          <w:rFonts w:ascii="Times New Roman" w:hAnsi="Times New Roman" w:cs="Times New Roman"/>
        </w:rPr>
        <w:t>.</w:t>
      </w:r>
    </w:p>
    <w:p w:rsidR="00AA6CE2" w:rsidRDefault="00DD44CB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D1496A" w:rsidRPr="008A6F8C">
        <w:rPr>
          <w:rFonts w:ascii="Times New Roman" w:hAnsi="Times New Roman" w:cs="Times New Roman"/>
        </w:rPr>
        <w:t>.</w:t>
      </w:r>
      <w:r w:rsidRPr="00B003D5">
        <w:rPr>
          <w:rFonts w:ascii="Times New Roman" w:hAnsi="Times New Roman" w:cs="Times New Roman"/>
          <w:u w:val="single"/>
        </w:rPr>
        <w:t>В случае, если по одному договору было проведено несколько платежей,</w:t>
      </w:r>
      <w:r>
        <w:rPr>
          <w:rFonts w:ascii="Times New Roman" w:hAnsi="Times New Roman" w:cs="Times New Roman"/>
        </w:rPr>
        <w:t xml:space="preserve"> то договор со всеми приложениями, иными документами и экземплярами АПМ </w:t>
      </w:r>
      <w:r w:rsidR="00B003D5">
        <w:rPr>
          <w:rFonts w:ascii="Times New Roman" w:hAnsi="Times New Roman" w:cs="Times New Roman"/>
        </w:rPr>
        <w:t>нужно приложить к первому платежному поручению (при этом на самом платежном поручении рекомендуем сделать карандашную отметку о том, что «второй платеж осуществлён п/п №___ от __.__.201</w:t>
      </w:r>
      <w:r w:rsidR="00FF0067">
        <w:rPr>
          <w:rFonts w:ascii="Times New Roman" w:hAnsi="Times New Roman" w:cs="Times New Roman"/>
        </w:rPr>
        <w:t>8</w:t>
      </w:r>
      <w:r w:rsidR="00B003D5">
        <w:rPr>
          <w:rFonts w:ascii="Times New Roman" w:hAnsi="Times New Roman" w:cs="Times New Roman"/>
        </w:rPr>
        <w:t>г.» На втором платёжном поручении указываем «второй платёж; первичные документы приложены к п/п № ___ от __.__.201</w:t>
      </w:r>
      <w:r w:rsidR="00FF0067">
        <w:rPr>
          <w:rFonts w:ascii="Times New Roman" w:hAnsi="Times New Roman" w:cs="Times New Roman"/>
        </w:rPr>
        <w:t>8</w:t>
      </w:r>
      <w:r w:rsidR="00B003D5">
        <w:rPr>
          <w:rFonts w:ascii="Times New Roman" w:hAnsi="Times New Roman" w:cs="Times New Roman"/>
        </w:rPr>
        <w:t>г.»</w:t>
      </w:r>
    </w:p>
    <w:p w:rsidR="00B003D5" w:rsidRPr="008A6F8C" w:rsidRDefault="00B003D5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случае в пояснительной записке указываем: «Если по одному договору было проведено несколько платежей, то договор (со всеми приложениями, иными документами и экземплярами АПМ) приложен к первому платежному поручению (при этом на самом платежном поручении сделана карандашная отметка со ссылкой на второй платёж). На втором платёжном поручении сделана ссылка на первое п/п».</w:t>
      </w:r>
    </w:p>
    <w:p w:rsidR="00AA2644" w:rsidRDefault="00EE581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  <w:b/>
        </w:rPr>
        <w:t>4</w:t>
      </w:r>
      <w:r w:rsidR="00AA2644" w:rsidRPr="008A6F8C">
        <w:rPr>
          <w:rFonts w:ascii="Times New Roman" w:hAnsi="Times New Roman" w:cs="Times New Roman"/>
          <w:b/>
        </w:rPr>
        <w:t xml:space="preserve">.4. </w:t>
      </w:r>
      <w:r w:rsidR="002E52F8">
        <w:rPr>
          <w:rFonts w:ascii="Times New Roman" w:hAnsi="Times New Roman" w:cs="Times New Roman"/>
          <w:b/>
        </w:rPr>
        <w:t>В пояснительной записке также следует отразить все прочие моменты, требующие пояснения (на Ваше усмотрение</w:t>
      </w:r>
      <w:r w:rsidR="00536CBC">
        <w:rPr>
          <w:rFonts w:ascii="Times New Roman" w:hAnsi="Times New Roman" w:cs="Times New Roman"/>
          <w:b/>
        </w:rPr>
        <w:t>; в т.ч. все письма и прочие уточнения</w:t>
      </w:r>
      <w:r w:rsidR="002E52F8">
        <w:rPr>
          <w:rFonts w:ascii="Times New Roman" w:hAnsi="Times New Roman" w:cs="Times New Roman"/>
          <w:b/>
        </w:rPr>
        <w:t>)</w:t>
      </w:r>
      <w:r w:rsidR="0081581A" w:rsidRPr="008A6F8C">
        <w:rPr>
          <w:rFonts w:ascii="Times New Roman" w:hAnsi="Times New Roman" w:cs="Times New Roman"/>
        </w:rPr>
        <w:t>.</w:t>
      </w:r>
    </w:p>
    <w:p w:rsidR="002E52F8" w:rsidRPr="008A6F8C" w:rsidRDefault="002E52F8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Рекомендуем подробно описать </w:t>
      </w:r>
      <w:r w:rsidRPr="002E52F8">
        <w:rPr>
          <w:rFonts w:ascii="Times New Roman" w:hAnsi="Times New Roman" w:cs="Times New Roman"/>
          <w:u w:val="single"/>
        </w:rPr>
        <w:t>расходные операции - при использовании наличных расчётов</w:t>
      </w:r>
      <w:r>
        <w:rPr>
          <w:rFonts w:ascii="Times New Roman" w:hAnsi="Times New Roman" w:cs="Times New Roman"/>
        </w:rPr>
        <w:t xml:space="preserve">, а также привести </w:t>
      </w:r>
      <w:r w:rsidRPr="002E52F8">
        <w:rPr>
          <w:rFonts w:ascii="Times New Roman" w:hAnsi="Times New Roman" w:cs="Times New Roman"/>
          <w:u w:val="single"/>
        </w:rPr>
        <w:t>калькуляцию платежей – в случае распределения неизрасходованного остатка средств избирательного фонда</w:t>
      </w:r>
      <w:r>
        <w:rPr>
          <w:rFonts w:ascii="Times New Roman" w:hAnsi="Times New Roman" w:cs="Times New Roman"/>
        </w:rPr>
        <w:t xml:space="preserve"> (пропорционально доле каждого жертвователя/кандидата).</w:t>
      </w:r>
    </w:p>
    <w:p w:rsidR="00792CD8" w:rsidRPr="008A6F8C" w:rsidRDefault="00792CD8" w:rsidP="00F66403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14079D" w:rsidRPr="008A6F8C" w:rsidRDefault="0014079D" w:rsidP="00C11714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8A6F8C">
        <w:rPr>
          <w:rFonts w:ascii="Times New Roman" w:hAnsi="Times New Roman" w:cs="Times New Roman"/>
          <w:b/>
          <w:lang w:val="en-US"/>
        </w:rPr>
        <w:t>V</w:t>
      </w:r>
      <w:r w:rsidR="002E52F8">
        <w:rPr>
          <w:rFonts w:ascii="Times New Roman" w:hAnsi="Times New Roman" w:cs="Times New Roman"/>
          <w:b/>
        </w:rPr>
        <w:t>. Разное.</w:t>
      </w:r>
    </w:p>
    <w:p w:rsidR="00F07A80" w:rsidRDefault="00EE581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8A6F8C">
        <w:rPr>
          <w:rFonts w:ascii="Times New Roman" w:hAnsi="Times New Roman" w:cs="Times New Roman"/>
        </w:rPr>
        <w:t>5</w:t>
      </w:r>
      <w:r w:rsidR="0014079D" w:rsidRPr="008A6F8C">
        <w:rPr>
          <w:rFonts w:ascii="Times New Roman" w:hAnsi="Times New Roman" w:cs="Times New Roman"/>
        </w:rPr>
        <w:t xml:space="preserve">.1. </w:t>
      </w:r>
      <w:r w:rsidR="002E52F8" w:rsidRPr="002E52F8">
        <w:rPr>
          <w:rFonts w:ascii="Times New Roman" w:hAnsi="Times New Roman" w:cs="Times New Roman"/>
        </w:rPr>
        <w:t>Финансовый отчет, учет поступления и расходования средств соответствующего избирательного фонда</w:t>
      </w:r>
      <w:r w:rsidR="002E52F8">
        <w:rPr>
          <w:rFonts w:ascii="Times New Roman" w:hAnsi="Times New Roman" w:cs="Times New Roman"/>
        </w:rPr>
        <w:t>, пояснительная записка, опись документов и материалов</w:t>
      </w:r>
      <w:r w:rsidR="002E52F8" w:rsidRPr="002E52F8">
        <w:rPr>
          <w:rFonts w:ascii="Times New Roman" w:hAnsi="Times New Roman" w:cs="Times New Roman"/>
        </w:rPr>
        <w:t xml:space="preserve"> подписываются и представляются кандидатом в </w:t>
      </w:r>
      <w:r w:rsidR="002E52F8">
        <w:rPr>
          <w:rFonts w:ascii="Times New Roman" w:hAnsi="Times New Roman" w:cs="Times New Roman"/>
        </w:rPr>
        <w:t>избирательную комиссию</w:t>
      </w:r>
      <w:r w:rsidR="007867B0" w:rsidRPr="008A6F8C">
        <w:rPr>
          <w:rFonts w:ascii="Times New Roman" w:hAnsi="Times New Roman" w:cs="Times New Roman"/>
        </w:rPr>
        <w:t>.</w:t>
      </w:r>
      <w:r w:rsidR="002E52F8">
        <w:rPr>
          <w:rFonts w:ascii="Times New Roman" w:hAnsi="Times New Roman" w:cs="Times New Roman"/>
        </w:rPr>
        <w:t xml:space="preserve"> Первичные документы, </w:t>
      </w:r>
      <w:r w:rsidR="00F652AB">
        <w:rPr>
          <w:rFonts w:ascii="Times New Roman" w:hAnsi="Times New Roman" w:cs="Times New Roman"/>
        </w:rPr>
        <w:t xml:space="preserve">а также справка о закрытии специального избирательного счёта передаются в оригинале. </w:t>
      </w:r>
    </w:p>
    <w:p w:rsidR="000F204D" w:rsidRDefault="00EE581A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F652AB">
        <w:rPr>
          <w:rFonts w:ascii="Times New Roman" w:hAnsi="Times New Roman" w:cs="Times New Roman"/>
        </w:rPr>
        <w:t>5</w:t>
      </w:r>
      <w:r w:rsidR="00B64649" w:rsidRPr="00F652AB">
        <w:rPr>
          <w:rFonts w:ascii="Times New Roman" w:hAnsi="Times New Roman" w:cs="Times New Roman"/>
        </w:rPr>
        <w:t>.</w:t>
      </w:r>
      <w:r w:rsidR="00F07A80">
        <w:rPr>
          <w:rFonts w:ascii="Times New Roman" w:hAnsi="Times New Roman" w:cs="Times New Roman"/>
        </w:rPr>
        <w:t>2</w:t>
      </w:r>
      <w:r w:rsidR="00B64649" w:rsidRPr="00F652AB">
        <w:rPr>
          <w:rFonts w:ascii="Times New Roman" w:hAnsi="Times New Roman" w:cs="Times New Roman"/>
        </w:rPr>
        <w:t xml:space="preserve">. </w:t>
      </w:r>
      <w:r w:rsidR="00F652AB">
        <w:rPr>
          <w:rFonts w:ascii="Times New Roman" w:hAnsi="Times New Roman" w:cs="Times New Roman"/>
        </w:rPr>
        <w:t xml:space="preserve">Количество папок и томов документов, прилагаемых к итоговому финансовому отчёту, определяется кандидатом (УПФ) самостоятельно </w:t>
      </w:r>
      <w:r w:rsidR="00143E76">
        <w:rPr>
          <w:rFonts w:ascii="Times New Roman" w:hAnsi="Times New Roman" w:cs="Times New Roman"/>
        </w:rPr>
        <w:t>(</w:t>
      </w:r>
      <w:r w:rsidR="00F652AB">
        <w:rPr>
          <w:rFonts w:ascii="Times New Roman" w:hAnsi="Times New Roman" w:cs="Times New Roman"/>
        </w:rPr>
        <w:t xml:space="preserve">в зависимости от количества документов, </w:t>
      </w:r>
      <w:r w:rsidR="00143E76">
        <w:rPr>
          <w:rFonts w:ascii="Times New Roman" w:hAnsi="Times New Roman" w:cs="Times New Roman"/>
        </w:rPr>
        <w:t xml:space="preserve">возможностей их аккуратной прошивки и удобства </w:t>
      </w:r>
      <w:r w:rsidR="00536CBC">
        <w:rPr>
          <w:rFonts w:ascii="Times New Roman" w:hAnsi="Times New Roman" w:cs="Times New Roman"/>
        </w:rPr>
        <w:t>последующей работы с ними</w:t>
      </w:r>
      <w:r w:rsidR="00143E76">
        <w:rPr>
          <w:rFonts w:ascii="Times New Roman" w:hAnsi="Times New Roman" w:cs="Times New Roman"/>
        </w:rPr>
        <w:t>).</w:t>
      </w:r>
    </w:p>
    <w:p w:rsidR="00F07A80" w:rsidRDefault="00F07A80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F07A80" w:rsidRDefault="00F07A80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F07A80" w:rsidRDefault="00F07A80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F07A80" w:rsidRDefault="00F07A80" w:rsidP="00C1171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F07A80" w:rsidRPr="00E820E7" w:rsidRDefault="00F07A80" w:rsidP="00F07A80">
      <w:pPr>
        <w:spacing w:after="0" w:line="312" w:lineRule="auto"/>
        <w:ind w:firstLine="709"/>
        <w:rPr>
          <w:rFonts w:ascii="Times New Roman" w:hAnsi="Times New Roman" w:cs="Times New Roman"/>
        </w:rPr>
      </w:pPr>
    </w:p>
    <w:sectPr w:rsidR="00F07A80" w:rsidRPr="00E820E7" w:rsidSect="00F6640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04" w:rsidRDefault="00324304" w:rsidP="00F66403">
      <w:pPr>
        <w:spacing w:after="0" w:line="240" w:lineRule="auto"/>
      </w:pPr>
      <w:r>
        <w:separator/>
      </w:r>
    </w:p>
  </w:endnote>
  <w:endnote w:type="continuationSeparator" w:id="1">
    <w:p w:rsidR="00324304" w:rsidRDefault="00324304" w:rsidP="00F6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04" w:rsidRDefault="00324304" w:rsidP="00F66403">
      <w:pPr>
        <w:spacing w:after="0" w:line="240" w:lineRule="auto"/>
      </w:pPr>
      <w:r>
        <w:separator/>
      </w:r>
    </w:p>
  </w:footnote>
  <w:footnote w:type="continuationSeparator" w:id="1">
    <w:p w:rsidR="00324304" w:rsidRDefault="00324304" w:rsidP="00F6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369258"/>
    </w:sdtPr>
    <w:sdtEndPr>
      <w:rPr>
        <w:rFonts w:ascii="Times New Roman" w:hAnsi="Times New Roman" w:cs="Times New Roman"/>
        <w:sz w:val="20"/>
        <w:szCs w:val="20"/>
      </w:rPr>
    </w:sdtEndPr>
    <w:sdtContent>
      <w:p w:rsidR="00F66403" w:rsidRPr="002838D7" w:rsidRDefault="002B7B0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38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66403" w:rsidRPr="002838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38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6A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38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66403" w:rsidRDefault="00F664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168A"/>
    <w:multiLevelType w:val="hybridMultilevel"/>
    <w:tmpl w:val="95508EAA"/>
    <w:lvl w:ilvl="0" w:tplc="D2EE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8C1"/>
    <w:rsid w:val="00026DEA"/>
    <w:rsid w:val="00073130"/>
    <w:rsid w:val="000A28C1"/>
    <w:rsid w:val="000B29F4"/>
    <w:rsid w:val="000C5969"/>
    <w:rsid w:val="000E5F75"/>
    <w:rsid w:val="000F204D"/>
    <w:rsid w:val="000F7A54"/>
    <w:rsid w:val="00116023"/>
    <w:rsid w:val="0014079D"/>
    <w:rsid w:val="00143E76"/>
    <w:rsid w:val="00155A26"/>
    <w:rsid w:val="00157B49"/>
    <w:rsid w:val="00196DF8"/>
    <w:rsid w:val="001C16BE"/>
    <w:rsid w:val="001E030F"/>
    <w:rsid w:val="001F34F7"/>
    <w:rsid w:val="00251080"/>
    <w:rsid w:val="002838D7"/>
    <w:rsid w:val="002B7B00"/>
    <w:rsid w:val="002D6694"/>
    <w:rsid w:val="002E52F8"/>
    <w:rsid w:val="00301FFA"/>
    <w:rsid w:val="0031599F"/>
    <w:rsid w:val="003207B6"/>
    <w:rsid w:val="00324304"/>
    <w:rsid w:val="003D6453"/>
    <w:rsid w:val="003E2FE8"/>
    <w:rsid w:val="00426651"/>
    <w:rsid w:val="00451025"/>
    <w:rsid w:val="00477C8B"/>
    <w:rsid w:val="004C2A45"/>
    <w:rsid w:val="004D33E5"/>
    <w:rsid w:val="004F0DAC"/>
    <w:rsid w:val="005351C3"/>
    <w:rsid w:val="00536CBC"/>
    <w:rsid w:val="00592416"/>
    <w:rsid w:val="0059772B"/>
    <w:rsid w:val="005A20C0"/>
    <w:rsid w:val="005E5052"/>
    <w:rsid w:val="00607432"/>
    <w:rsid w:val="00607D6F"/>
    <w:rsid w:val="0064729E"/>
    <w:rsid w:val="0066642E"/>
    <w:rsid w:val="006941FA"/>
    <w:rsid w:val="006B0499"/>
    <w:rsid w:val="006B6979"/>
    <w:rsid w:val="006E4CA6"/>
    <w:rsid w:val="0071722F"/>
    <w:rsid w:val="00730A6F"/>
    <w:rsid w:val="00741484"/>
    <w:rsid w:val="0077101D"/>
    <w:rsid w:val="007867B0"/>
    <w:rsid w:val="00792CD8"/>
    <w:rsid w:val="00797779"/>
    <w:rsid w:val="007B1331"/>
    <w:rsid w:val="0081581A"/>
    <w:rsid w:val="00835EBA"/>
    <w:rsid w:val="008518CA"/>
    <w:rsid w:val="0086020F"/>
    <w:rsid w:val="00893D36"/>
    <w:rsid w:val="008A6F8C"/>
    <w:rsid w:val="008B532D"/>
    <w:rsid w:val="008E6607"/>
    <w:rsid w:val="00927AF9"/>
    <w:rsid w:val="00995B09"/>
    <w:rsid w:val="009C7C02"/>
    <w:rsid w:val="00A11008"/>
    <w:rsid w:val="00A52655"/>
    <w:rsid w:val="00A54E7E"/>
    <w:rsid w:val="00AA2644"/>
    <w:rsid w:val="00AA55E9"/>
    <w:rsid w:val="00AA6CE2"/>
    <w:rsid w:val="00AB0FCA"/>
    <w:rsid w:val="00AC471E"/>
    <w:rsid w:val="00AF0BF1"/>
    <w:rsid w:val="00B003D5"/>
    <w:rsid w:val="00B41957"/>
    <w:rsid w:val="00B64649"/>
    <w:rsid w:val="00BE5691"/>
    <w:rsid w:val="00C11714"/>
    <w:rsid w:val="00C41031"/>
    <w:rsid w:val="00C9722F"/>
    <w:rsid w:val="00CA28FD"/>
    <w:rsid w:val="00CD4061"/>
    <w:rsid w:val="00CD68CB"/>
    <w:rsid w:val="00CE54B7"/>
    <w:rsid w:val="00D1496A"/>
    <w:rsid w:val="00D2063D"/>
    <w:rsid w:val="00D46AA6"/>
    <w:rsid w:val="00D474AC"/>
    <w:rsid w:val="00D474BE"/>
    <w:rsid w:val="00D54E99"/>
    <w:rsid w:val="00D8380B"/>
    <w:rsid w:val="00D92853"/>
    <w:rsid w:val="00DD44CB"/>
    <w:rsid w:val="00DE7B20"/>
    <w:rsid w:val="00E36739"/>
    <w:rsid w:val="00E44323"/>
    <w:rsid w:val="00E5411D"/>
    <w:rsid w:val="00E820E7"/>
    <w:rsid w:val="00E845C5"/>
    <w:rsid w:val="00EB2585"/>
    <w:rsid w:val="00EC04DB"/>
    <w:rsid w:val="00EE581A"/>
    <w:rsid w:val="00F03ABC"/>
    <w:rsid w:val="00F06B7C"/>
    <w:rsid w:val="00F07A80"/>
    <w:rsid w:val="00F15EAA"/>
    <w:rsid w:val="00F36C17"/>
    <w:rsid w:val="00F652AB"/>
    <w:rsid w:val="00F66403"/>
    <w:rsid w:val="00FB330B"/>
    <w:rsid w:val="00FE3CC2"/>
    <w:rsid w:val="00FE3F27"/>
    <w:rsid w:val="00FF0067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23"/>
    <w:pPr>
      <w:ind w:left="720"/>
      <w:contextualSpacing/>
    </w:pPr>
  </w:style>
  <w:style w:type="table" w:styleId="a4">
    <w:name w:val="Table Grid"/>
    <w:basedOn w:val="a1"/>
    <w:uiPriority w:val="59"/>
    <w:rsid w:val="0011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403"/>
  </w:style>
  <w:style w:type="paragraph" w:styleId="a7">
    <w:name w:val="footer"/>
    <w:basedOn w:val="a"/>
    <w:link w:val="a8"/>
    <w:uiPriority w:val="99"/>
    <w:unhideWhenUsed/>
    <w:rsid w:val="00F6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403"/>
  </w:style>
  <w:style w:type="paragraph" w:styleId="a9">
    <w:name w:val="footnote text"/>
    <w:basedOn w:val="a"/>
    <w:link w:val="aa"/>
    <w:uiPriority w:val="99"/>
    <w:semiHidden/>
    <w:unhideWhenUsed/>
    <w:rsid w:val="00A54E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54E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54E7E"/>
    <w:rPr>
      <w:vertAlign w:val="superscript"/>
    </w:rPr>
  </w:style>
  <w:style w:type="character" w:styleId="ac">
    <w:name w:val="Hyperlink"/>
    <w:basedOn w:val="a0"/>
    <w:uiPriority w:val="99"/>
    <w:unhideWhenUsed/>
    <w:rsid w:val="00D2063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23"/>
    <w:pPr>
      <w:ind w:left="720"/>
      <w:contextualSpacing/>
    </w:pPr>
  </w:style>
  <w:style w:type="table" w:styleId="a4">
    <w:name w:val="Table Grid"/>
    <w:basedOn w:val="a1"/>
    <w:uiPriority w:val="59"/>
    <w:rsid w:val="0011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403"/>
  </w:style>
  <w:style w:type="paragraph" w:styleId="a7">
    <w:name w:val="footer"/>
    <w:basedOn w:val="a"/>
    <w:link w:val="a8"/>
    <w:uiPriority w:val="99"/>
    <w:unhideWhenUsed/>
    <w:rsid w:val="00F6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403"/>
  </w:style>
  <w:style w:type="paragraph" w:styleId="a9">
    <w:name w:val="footnote text"/>
    <w:basedOn w:val="a"/>
    <w:link w:val="aa"/>
    <w:uiPriority w:val="99"/>
    <w:semiHidden/>
    <w:unhideWhenUsed/>
    <w:rsid w:val="00A54E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54E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54E7E"/>
    <w:rPr>
      <w:vertAlign w:val="superscript"/>
    </w:rPr>
  </w:style>
  <w:style w:type="character" w:styleId="ac">
    <w:name w:val="Hyperlink"/>
    <w:basedOn w:val="a0"/>
    <w:uiPriority w:val="99"/>
    <w:unhideWhenUsed/>
    <w:rsid w:val="00D2063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5F47-0371-4D07-93F5-5D5ED238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Grigoriy</dc:creator>
  <cp:lastModifiedBy>DNA7 X64</cp:lastModifiedBy>
  <cp:revision>6</cp:revision>
  <cp:lastPrinted>2016-09-22T13:31:00Z</cp:lastPrinted>
  <dcterms:created xsi:type="dcterms:W3CDTF">2017-08-18T11:14:00Z</dcterms:created>
  <dcterms:modified xsi:type="dcterms:W3CDTF">2018-08-28T14:36:00Z</dcterms:modified>
</cp:coreProperties>
</file>